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AB" w:rsidRPr="00B85AAB" w:rsidRDefault="00B85AAB" w:rsidP="00B85AAB">
      <w:pPr>
        <w:spacing w:after="0" w:line="360" w:lineRule="auto"/>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СОБРАНИЕ ПРЕДСТАВИТЕЛЕЙ БАТАКОЕВСКОГО </w:t>
      </w:r>
      <w:proofErr w:type="gramStart"/>
      <w:r w:rsidRPr="00B85AAB">
        <w:rPr>
          <w:rFonts w:ascii="Times New Roman" w:eastAsia="Times New Roman" w:hAnsi="Times New Roman" w:cs="Times New Roman"/>
          <w:b/>
          <w:sz w:val="28"/>
          <w:szCs w:val="28"/>
        </w:rPr>
        <w:t>СЕЛЬСКОГО</w:t>
      </w:r>
      <w:proofErr w:type="gramEnd"/>
    </w:p>
    <w:p w:rsidR="00B85AAB" w:rsidRPr="00B85AAB" w:rsidRDefault="00B85AAB" w:rsidP="00B85AAB">
      <w:pPr>
        <w:spacing w:after="0" w:line="36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ПОСЕЛЕНИЯ ПРАВОБЕРЕЖНОГО РАЙОНА </w:t>
      </w:r>
    </w:p>
    <w:p w:rsidR="00B85AAB" w:rsidRPr="00B85AAB" w:rsidRDefault="00B85AAB" w:rsidP="00B85AAB">
      <w:pPr>
        <w:spacing w:after="0" w:line="36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РЕСПУБЛИКИ СЕВЕРНАЯ ОСЕТИЯ - АЛАНИЯ</w:t>
      </w:r>
    </w:p>
    <w:p w:rsidR="00B85AAB" w:rsidRPr="00B85AAB" w:rsidRDefault="00B85AAB" w:rsidP="00B85AAB">
      <w:pPr>
        <w:spacing w:after="0" w:line="360" w:lineRule="auto"/>
        <w:jc w:val="center"/>
        <w:rPr>
          <w:rFonts w:ascii="Times New Roman" w:eastAsia="Times New Roman" w:hAnsi="Times New Roman" w:cs="Times New Roman"/>
          <w:b/>
          <w:sz w:val="28"/>
          <w:szCs w:val="28"/>
        </w:rPr>
      </w:pPr>
    </w:p>
    <w:p w:rsidR="00B85AAB" w:rsidRPr="00B85AAB" w:rsidRDefault="00B85AAB" w:rsidP="00B85AAB">
      <w:pPr>
        <w:spacing w:after="0" w:line="360" w:lineRule="auto"/>
        <w:jc w:val="center"/>
        <w:rPr>
          <w:rFonts w:ascii="Times New Roman" w:eastAsia="Times New Roman" w:hAnsi="Times New Roman" w:cs="Times New Roman"/>
          <w:b/>
          <w:sz w:val="28"/>
          <w:szCs w:val="28"/>
        </w:rPr>
      </w:pPr>
    </w:p>
    <w:p w:rsidR="00B85AAB" w:rsidRPr="00B85AAB" w:rsidRDefault="00B85AAB" w:rsidP="00B85AAB">
      <w:pPr>
        <w:spacing w:after="0" w:line="36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РЕШЕНИЕ №4</w:t>
      </w:r>
    </w:p>
    <w:p w:rsidR="00B85AAB" w:rsidRPr="00B85AAB" w:rsidRDefault="00B85AAB" w:rsidP="00B85AAB">
      <w:pPr>
        <w:spacing w:after="0" w:line="360" w:lineRule="auto"/>
        <w:jc w:val="center"/>
        <w:rPr>
          <w:rFonts w:ascii="Times New Roman" w:eastAsia="Times New Roman" w:hAnsi="Times New Roman" w:cs="Times New Roman"/>
          <w:b/>
          <w:sz w:val="28"/>
          <w:szCs w:val="28"/>
        </w:rPr>
      </w:pPr>
    </w:p>
    <w:p w:rsidR="00B85AAB" w:rsidRPr="00B85AAB" w:rsidRDefault="00B85AAB" w:rsidP="00B85AAB">
      <w:pPr>
        <w:spacing w:after="0" w:line="360" w:lineRule="auto"/>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«15»марта 2023года  </w:t>
      </w:r>
      <w:r w:rsidRPr="00B85AAB">
        <w:rPr>
          <w:rFonts w:ascii="Times New Roman" w:eastAsia="Times New Roman" w:hAnsi="Times New Roman" w:cs="Times New Roman"/>
          <w:b/>
          <w:sz w:val="28"/>
          <w:szCs w:val="28"/>
        </w:rPr>
        <w:tab/>
      </w:r>
      <w:r w:rsidRPr="00B85AAB">
        <w:rPr>
          <w:rFonts w:ascii="Times New Roman" w:eastAsia="Times New Roman" w:hAnsi="Times New Roman" w:cs="Times New Roman"/>
          <w:b/>
          <w:sz w:val="28"/>
          <w:szCs w:val="28"/>
        </w:rPr>
        <w:tab/>
      </w:r>
      <w:r w:rsidRPr="00B85AAB">
        <w:rPr>
          <w:rFonts w:ascii="Times New Roman" w:eastAsia="Times New Roman" w:hAnsi="Times New Roman" w:cs="Times New Roman"/>
          <w:b/>
          <w:sz w:val="28"/>
          <w:szCs w:val="28"/>
        </w:rPr>
        <w:tab/>
      </w:r>
      <w:r w:rsidRPr="00B85AAB">
        <w:rPr>
          <w:rFonts w:ascii="Times New Roman" w:eastAsia="Times New Roman" w:hAnsi="Times New Roman" w:cs="Times New Roman"/>
          <w:b/>
          <w:sz w:val="28"/>
          <w:szCs w:val="28"/>
        </w:rPr>
        <w:tab/>
      </w:r>
      <w:r w:rsidRPr="00B85AAB">
        <w:rPr>
          <w:rFonts w:ascii="Times New Roman" w:eastAsia="Times New Roman" w:hAnsi="Times New Roman" w:cs="Times New Roman"/>
          <w:b/>
          <w:sz w:val="28"/>
          <w:szCs w:val="28"/>
        </w:rPr>
        <w:tab/>
        <w:t xml:space="preserve">   </w:t>
      </w:r>
      <w:r w:rsidRPr="00B85AAB">
        <w:rPr>
          <w:rFonts w:ascii="Times New Roman" w:eastAsia="Times New Roman" w:hAnsi="Times New Roman" w:cs="Times New Roman"/>
          <w:b/>
          <w:sz w:val="28"/>
          <w:szCs w:val="28"/>
        </w:rPr>
        <w:tab/>
      </w:r>
      <w:r w:rsidRPr="00B85AAB">
        <w:rPr>
          <w:rFonts w:ascii="Times New Roman" w:eastAsia="Times New Roman" w:hAnsi="Times New Roman" w:cs="Times New Roman"/>
          <w:b/>
          <w:sz w:val="28"/>
          <w:szCs w:val="28"/>
        </w:rPr>
        <w:tab/>
        <w:t xml:space="preserve"> </w:t>
      </w:r>
      <w:r w:rsidRPr="00B85AAB">
        <w:rPr>
          <w:rFonts w:ascii="Times New Roman" w:eastAsia="Times New Roman" w:hAnsi="Times New Roman" w:cs="Times New Roman"/>
          <w:b/>
          <w:sz w:val="28"/>
          <w:szCs w:val="28"/>
        </w:rPr>
        <w:tab/>
        <w:t xml:space="preserve">  с. Батако </w:t>
      </w:r>
    </w:p>
    <w:p w:rsidR="00B85AAB" w:rsidRPr="00B85AAB" w:rsidRDefault="00B85AAB" w:rsidP="00B85AAB">
      <w:pPr>
        <w:spacing w:after="0" w:line="360" w:lineRule="auto"/>
        <w:jc w:val="both"/>
        <w:rPr>
          <w:rFonts w:ascii="Times New Roman" w:eastAsia="Times New Roman" w:hAnsi="Times New Roman" w:cs="Times New Roman"/>
          <w:b/>
          <w:sz w:val="28"/>
          <w:szCs w:val="28"/>
        </w:rPr>
      </w:pPr>
    </w:p>
    <w:p w:rsidR="00B85AAB" w:rsidRPr="00B85AAB" w:rsidRDefault="00B85AAB" w:rsidP="00B85AAB">
      <w:pPr>
        <w:spacing w:after="0" w:line="240" w:lineRule="auto"/>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«Об исполнении бюджета</w:t>
      </w:r>
    </w:p>
    <w:p w:rsidR="00B85AAB" w:rsidRPr="00B85AAB" w:rsidRDefault="00B85AAB" w:rsidP="00B85AAB">
      <w:pPr>
        <w:spacing w:after="0" w:line="240" w:lineRule="auto"/>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 Батакоевского</w:t>
      </w:r>
    </w:p>
    <w:p w:rsidR="00B85AAB" w:rsidRPr="00B85AAB" w:rsidRDefault="00B85AAB" w:rsidP="00B85AAB">
      <w:pPr>
        <w:spacing w:after="0" w:line="240" w:lineRule="auto"/>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сельского поселения за 2022год»</w:t>
      </w:r>
    </w:p>
    <w:p w:rsidR="00B85AAB" w:rsidRPr="00B85AAB" w:rsidRDefault="00B85AAB" w:rsidP="00B85AAB">
      <w:pPr>
        <w:spacing w:after="0" w:line="240" w:lineRule="auto"/>
        <w:jc w:val="center"/>
        <w:rPr>
          <w:rFonts w:ascii="Times New Roman" w:eastAsia="Times New Roman" w:hAnsi="Times New Roman" w:cs="Times New Roman"/>
          <w:b/>
          <w:sz w:val="24"/>
          <w:szCs w:val="24"/>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roofErr w:type="gramStart"/>
      <w:r w:rsidRPr="00B85AAB">
        <w:rPr>
          <w:rFonts w:ascii="Times New Roman" w:eastAsia="Times New Roman" w:hAnsi="Times New Roman" w:cs="Times New Roman"/>
          <w:sz w:val="28"/>
          <w:szCs w:val="28"/>
        </w:rPr>
        <w:t>Заслушав и обсудив доклад ведущего специалиста АМС Батакоевского сельского поселения Джибилова Л.У. об исполнении бюджета Батакоевского сельского поселения за 2022года, Собрание представителей Батакоевского сельского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РФ,  Уставом Батакоевского  сельского поселения</w:t>
      </w:r>
      <w:proofErr w:type="gramEnd"/>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4"/>
          <w:szCs w:val="24"/>
        </w:rPr>
      </w:pP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решает:</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4"/>
          <w:szCs w:val="24"/>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Утвердить отчет об исполнении бюджета Батакоевского сельского поселения за 2022года по доходам в сумме 2696,5 тыс. рублей по расходам в сумме 2619,8 тыс. руб. с превышением доходов над расходами (профицит) в сумме 76,7 тыс. руб. </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Глава Батакоевского</w:t>
      </w:r>
    </w:p>
    <w:p w:rsidR="00B85AAB" w:rsidRPr="00B85AAB" w:rsidRDefault="00B85AAB" w:rsidP="00B85AAB">
      <w:pPr>
        <w:spacing w:after="0" w:line="240" w:lineRule="auto"/>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сельского поселения                                                                      А.Х.Цкаев</w:t>
      </w: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tabs>
          <w:tab w:val="num" w:pos="180"/>
          <w:tab w:val="num" w:pos="540"/>
          <w:tab w:val="num" w:pos="720"/>
        </w:tabs>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b/>
          <w:sz w:val="28"/>
          <w:szCs w:val="28"/>
        </w:rPr>
      </w:pP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lastRenderedPageBreak/>
        <w:t xml:space="preserve">                                                                                                      Приложение  № 1</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к Решению  Собрания представителей</w:t>
      </w:r>
    </w:p>
    <w:p w:rsidR="00B85AAB" w:rsidRPr="00B85AAB" w:rsidRDefault="00B85AAB" w:rsidP="00B85AAB">
      <w:pPr>
        <w:spacing w:after="0" w:line="240" w:lineRule="auto"/>
        <w:ind w:right="-314"/>
        <w:jc w:val="right"/>
        <w:rPr>
          <w:rFonts w:ascii="Times New Roman" w:eastAsia="Times New Roman" w:hAnsi="Times New Roman" w:cs="Times New Roman"/>
        </w:rPr>
      </w:pPr>
      <w:r w:rsidRPr="00B85AAB">
        <w:rPr>
          <w:rFonts w:ascii="Times New Roman" w:eastAsia="Times New Roman" w:hAnsi="Times New Roman" w:cs="Times New Roman"/>
        </w:rPr>
        <w:t xml:space="preserve">                                                                                Батакоевского  сельского  поселения</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Правобережного  района  РСО-Алания</w:t>
      </w:r>
    </w:p>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rPr>
        <w:t xml:space="preserve">                                                                                            № 4от 15.03-2023г                                                                              </w:t>
      </w:r>
    </w:p>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p>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p>
    <w:p w:rsidR="00B85AAB" w:rsidRPr="00B85AAB" w:rsidRDefault="00B85AAB" w:rsidP="00B85AAB">
      <w:pPr>
        <w:spacing w:after="0" w:line="240" w:lineRule="auto"/>
        <w:jc w:val="both"/>
        <w:rPr>
          <w:rFonts w:ascii="Times New Roman" w:eastAsia="Times New Roman" w:hAnsi="Times New Roman" w:cs="Times New Roman"/>
          <w:b/>
          <w:sz w:val="24"/>
          <w:szCs w:val="24"/>
        </w:rPr>
      </w:pPr>
      <w:r w:rsidRPr="00B85AAB">
        <w:rPr>
          <w:rFonts w:ascii="Times New Roman" w:eastAsia="Times New Roman" w:hAnsi="Times New Roman" w:cs="Times New Roman"/>
          <w:sz w:val="24"/>
          <w:szCs w:val="24"/>
        </w:rPr>
        <w:t xml:space="preserve">                                     </w:t>
      </w:r>
    </w:p>
    <w:tbl>
      <w:tblPr>
        <w:tblW w:w="10365" w:type="dxa"/>
        <w:tblInd w:w="88" w:type="dxa"/>
        <w:tblLayout w:type="fixed"/>
        <w:tblLook w:val="04A0" w:firstRow="1" w:lastRow="0" w:firstColumn="1" w:lastColumn="0" w:noHBand="0" w:noVBand="1"/>
      </w:tblPr>
      <w:tblGrid>
        <w:gridCol w:w="3418"/>
        <w:gridCol w:w="7"/>
        <w:gridCol w:w="2968"/>
        <w:gridCol w:w="1417"/>
        <w:gridCol w:w="9"/>
        <w:gridCol w:w="1412"/>
        <w:gridCol w:w="1134"/>
      </w:tblGrid>
      <w:tr w:rsidR="00B85AAB" w:rsidRPr="00B85AAB" w:rsidTr="00B85AAB">
        <w:trPr>
          <w:trHeight w:val="255"/>
        </w:trPr>
        <w:tc>
          <w:tcPr>
            <w:tcW w:w="10368" w:type="dxa"/>
            <w:gridSpan w:val="7"/>
            <w:vAlign w:val="bottom"/>
            <w:hideMark/>
          </w:tcPr>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Доходы бюджета  Батакоевского  сельского поселения  за 2022года</w:t>
            </w:r>
          </w:p>
        </w:tc>
      </w:tr>
      <w:tr w:rsidR="00B85AAB" w:rsidRPr="00B85AAB" w:rsidTr="00B85AAB">
        <w:trPr>
          <w:trHeight w:val="255"/>
        </w:trPr>
        <w:tc>
          <w:tcPr>
            <w:tcW w:w="3420" w:type="dxa"/>
            <w:noWrap/>
            <w:vAlign w:val="bottom"/>
          </w:tcPr>
          <w:p w:rsidR="00B85AAB" w:rsidRPr="00B85AAB" w:rsidRDefault="00B85AAB" w:rsidP="00B85AAB">
            <w:pPr>
              <w:spacing w:after="0" w:line="240" w:lineRule="auto"/>
              <w:jc w:val="center"/>
              <w:rPr>
                <w:rFonts w:ascii="Times New Roman" w:eastAsia="Times New Roman" w:hAnsi="Times New Roman" w:cs="Times New Roman"/>
                <w:sz w:val="24"/>
                <w:szCs w:val="24"/>
              </w:rPr>
            </w:pPr>
          </w:p>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p>
        </w:tc>
        <w:tc>
          <w:tcPr>
            <w:tcW w:w="2976" w:type="dxa"/>
            <w:gridSpan w:val="2"/>
            <w:noWrap/>
            <w:vAlign w:val="bottom"/>
          </w:tcPr>
          <w:p w:rsidR="00B85AAB" w:rsidRPr="00B85AAB" w:rsidRDefault="00B85AAB" w:rsidP="00B85AAB">
            <w:pPr>
              <w:spacing w:after="0" w:line="240" w:lineRule="auto"/>
              <w:jc w:val="center"/>
              <w:rPr>
                <w:rFonts w:ascii="Times New Roman" w:eastAsia="Times New Roman" w:hAnsi="Times New Roman" w:cs="Times New Roman"/>
                <w:sz w:val="24"/>
                <w:szCs w:val="24"/>
              </w:rPr>
            </w:pPr>
          </w:p>
        </w:tc>
        <w:tc>
          <w:tcPr>
            <w:tcW w:w="1417" w:type="dxa"/>
            <w:noWrap/>
            <w:vAlign w:val="center"/>
          </w:tcPr>
          <w:p w:rsidR="00B85AAB" w:rsidRPr="00B85AAB" w:rsidRDefault="00B85AAB" w:rsidP="00B85AAB">
            <w:pPr>
              <w:spacing w:after="0" w:line="240" w:lineRule="auto"/>
              <w:jc w:val="right"/>
              <w:rPr>
                <w:rFonts w:ascii="Times New Roman" w:eastAsia="Times New Roman" w:hAnsi="Times New Roman" w:cs="Times New Roman"/>
                <w:sz w:val="24"/>
                <w:szCs w:val="24"/>
              </w:rPr>
            </w:pPr>
          </w:p>
        </w:tc>
        <w:tc>
          <w:tcPr>
            <w:tcW w:w="1421" w:type="dxa"/>
            <w:gridSpan w:val="2"/>
            <w:noWrap/>
            <w:vAlign w:val="bottom"/>
          </w:tcPr>
          <w:p w:rsidR="00B85AAB" w:rsidRPr="00B85AAB" w:rsidRDefault="00B85AAB" w:rsidP="00B85AAB">
            <w:pPr>
              <w:spacing w:after="0" w:line="240" w:lineRule="auto"/>
              <w:jc w:val="center"/>
              <w:rPr>
                <w:rFonts w:ascii="Times New Roman" w:eastAsia="Times New Roman" w:hAnsi="Times New Roman" w:cs="Times New Roman"/>
                <w:sz w:val="24"/>
                <w:szCs w:val="24"/>
              </w:rPr>
            </w:pPr>
          </w:p>
        </w:tc>
        <w:tc>
          <w:tcPr>
            <w:tcW w:w="1134" w:type="dxa"/>
            <w:noWrap/>
            <w:vAlign w:val="bottom"/>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тыс. руб.</w:t>
            </w:r>
          </w:p>
        </w:tc>
      </w:tr>
      <w:tr w:rsidR="00B85AAB" w:rsidRPr="00B85AAB" w:rsidTr="00B85AAB">
        <w:trPr>
          <w:trHeight w:val="510"/>
        </w:trPr>
        <w:tc>
          <w:tcPr>
            <w:tcW w:w="3420" w:type="dxa"/>
            <w:tcBorders>
              <w:top w:val="single" w:sz="4" w:space="0" w:color="auto"/>
              <w:left w:val="single" w:sz="4" w:space="0" w:color="auto"/>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Код БК РФ </w:t>
            </w:r>
          </w:p>
        </w:tc>
        <w:tc>
          <w:tcPr>
            <w:tcW w:w="2976" w:type="dxa"/>
            <w:gridSpan w:val="2"/>
            <w:tcBorders>
              <w:top w:val="single" w:sz="4" w:space="0" w:color="auto"/>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Наименование дохода</w:t>
            </w:r>
          </w:p>
        </w:tc>
        <w:tc>
          <w:tcPr>
            <w:tcW w:w="1417" w:type="dxa"/>
            <w:tcBorders>
              <w:top w:val="single" w:sz="4" w:space="0" w:color="auto"/>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Уточненный план</w:t>
            </w:r>
          </w:p>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на 2022г</w:t>
            </w:r>
          </w:p>
        </w:tc>
        <w:tc>
          <w:tcPr>
            <w:tcW w:w="1421" w:type="dxa"/>
            <w:gridSpan w:val="2"/>
            <w:tcBorders>
              <w:top w:val="single" w:sz="4" w:space="0" w:color="auto"/>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 xml:space="preserve">Исполнение </w:t>
            </w:r>
            <w:proofErr w:type="gramStart"/>
            <w:r w:rsidRPr="00B85AAB">
              <w:rPr>
                <w:rFonts w:ascii="Times New Roman" w:eastAsia="Times New Roman" w:hAnsi="Times New Roman" w:cs="Times New Roman"/>
              </w:rPr>
              <w:t>за</w:t>
            </w:r>
            <w:proofErr w:type="gramEnd"/>
            <w:r w:rsidRPr="00B85AAB">
              <w:rPr>
                <w:rFonts w:ascii="Times New Roman" w:eastAsia="Times New Roman" w:hAnsi="Times New Roman" w:cs="Times New Roman"/>
              </w:rPr>
              <w:t xml:space="preserve"> </w:t>
            </w:r>
          </w:p>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2022г</w:t>
            </w:r>
          </w:p>
        </w:tc>
        <w:tc>
          <w:tcPr>
            <w:tcW w:w="1134" w:type="dxa"/>
            <w:tcBorders>
              <w:top w:val="single" w:sz="4" w:space="0" w:color="auto"/>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tcPr>
          <w:p w:rsidR="00B85AAB" w:rsidRPr="00B85AAB" w:rsidRDefault="00B85AAB" w:rsidP="00B85AAB">
            <w:pPr>
              <w:tabs>
                <w:tab w:val="center" w:pos="1602"/>
                <w:tab w:val="right" w:pos="3204"/>
              </w:tabs>
              <w:spacing w:after="0" w:line="240" w:lineRule="auto"/>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ab/>
              <w:t> </w:t>
            </w:r>
            <w:r w:rsidRPr="00B85AAB">
              <w:rPr>
                <w:rFonts w:ascii="Times New Roman" w:eastAsia="Times New Roman" w:hAnsi="Times New Roman" w:cs="Times New Roman"/>
                <w:b/>
                <w:bCs/>
                <w:sz w:val="24"/>
                <w:szCs w:val="24"/>
              </w:rPr>
              <w:tab/>
            </w:r>
          </w:p>
          <w:p w:rsidR="00B85AAB" w:rsidRPr="00B85AAB" w:rsidRDefault="00B85AAB" w:rsidP="00B85AAB">
            <w:pPr>
              <w:tabs>
                <w:tab w:val="center" w:pos="1602"/>
                <w:tab w:val="right" w:pos="3204"/>
              </w:tabs>
              <w:spacing w:after="0" w:line="240" w:lineRule="auto"/>
              <w:rPr>
                <w:rFonts w:ascii="Times New Roman" w:eastAsia="Times New Roman" w:hAnsi="Times New Roman" w:cs="Times New Roman"/>
                <w:b/>
                <w:bCs/>
                <w:sz w:val="24"/>
                <w:szCs w:val="24"/>
              </w:rPr>
            </w:pP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 xml:space="preserve">ВСЕГО ДОХОДОВ </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2553,8</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2696,5</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105,6</w:t>
            </w:r>
          </w:p>
        </w:tc>
      </w:tr>
      <w:tr w:rsidR="00B85AAB" w:rsidRPr="00B85AAB" w:rsidTr="00B85AAB">
        <w:trPr>
          <w:trHeight w:val="951"/>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1 00 00000 00 0000 000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НАЛОГОВЫЕ И НЕНАЛОГОВЫЕ ДОХОДЫ</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106,1</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248,7</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234</w:t>
            </w: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1 01 00000 00 0000 000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Налоги на прибыль</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40,0</w:t>
            </w:r>
          </w:p>
        </w:tc>
        <w:tc>
          <w:tcPr>
            <w:tcW w:w="1421" w:type="dxa"/>
            <w:gridSpan w:val="2"/>
            <w:tcBorders>
              <w:top w:val="nil"/>
              <w:left w:val="nil"/>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p>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25,6</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64</w:t>
            </w: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1 01 02010 01 0000 110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Налог на доходы физических лиц</w:t>
            </w:r>
          </w:p>
        </w:tc>
        <w:tc>
          <w:tcPr>
            <w:tcW w:w="1417" w:type="dxa"/>
            <w:tcBorders>
              <w:top w:val="nil"/>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40,0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25,6</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64</w:t>
            </w: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1 05 00000 00 0000 000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Налоги на совокупный доход</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6,0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85,4</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1423</w:t>
            </w:r>
          </w:p>
        </w:tc>
      </w:tr>
      <w:tr w:rsidR="00B85AAB" w:rsidRPr="00B85AAB" w:rsidTr="00B85AAB">
        <w:trPr>
          <w:trHeight w:val="76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1 05 01010 01 0000 110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Налог, взимаемый с налогоплательщиков, выбравших в качестве объекта налогообложения, доходы </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6,0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20</w:t>
            </w:r>
          </w:p>
        </w:tc>
      </w:tr>
      <w:tr w:rsidR="00B85AAB" w:rsidRPr="00B85AAB" w:rsidTr="00B85AAB">
        <w:trPr>
          <w:trHeight w:val="510"/>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b/>
                <w:sz w:val="24"/>
                <w:szCs w:val="24"/>
              </w:rPr>
            </w:pPr>
            <w:r w:rsidRPr="00B85AAB">
              <w:rPr>
                <w:rFonts w:ascii="Times New Roman" w:eastAsia="Times New Roman" w:hAnsi="Times New Roman" w:cs="Times New Roman"/>
                <w:b/>
                <w:sz w:val="24"/>
                <w:szCs w:val="24"/>
              </w:rPr>
              <w:t>1 05 03000 01 0000 110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b/>
                <w:sz w:val="24"/>
                <w:szCs w:val="24"/>
              </w:rPr>
            </w:pPr>
            <w:r w:rsidRPr="00B85AAB">
              <w:rPr>
                <w:rFonts w:ascii="Times New Roman" w:eastAsia="Times New Roman" w:hAnsi="Times New Roman" w:cs="Times New Roman"/>
                <w:b/>
                <w:sz w:val="24"/>
                <w:szCs w:val="24"/>
              </w:rPr>
              <w:t xml:space="preserve">Единый сельскохозяйственный налог </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sz w:val="24"/>
                <w:szCs w:val="24"/>
              </w:rPr>
            </w:pPr>
            <w:r w:rsidRPr="00B85AAB">
              <w:rPr>
                <w:rFonts w:ascii="Times New Roman" w:eastAsia="Times New Roman" w:hAnsi="Times New Roman" w:cs="Times New Roman"/>
                <w:b/>
                <w:sz w:val="24"/>
                <w:szCs w:val="24"/>
              </w:rPr>
              <w:t>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sz w:val="24"/>
                <w:szCs w:val="24"/>
              </w:rPr>
            </w:pPr>
            <w:r w:rsidRPr="00B85AAB">
              <w:rPr>
                <w:rFonts w:ascii="Times New Roman" w:eastAsia="Times New Roman" w:hAnsi="Times New Roman" w:cs="Times New Roman"/>
                <w:b/>
                <w:sz w:val="24"/>
                <w:szCs w:val="24"/>
              </w:rPr>
              <w:t>84,2</w:t>
            </w:r>
          </w:p>
        </w:tc>
        <w:tc>
          <w:tcPr>
            <w:tcW w:w="1134" w:type="dxa"/>
            <w:tcBorders>
              <w:top w:val="nil"/>
              <w:left w:val="nil"/>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b/>
                <w:sz w:val="24"/>
                <w:szCs w:val="24"/>
              </w:rPr>
            </w:pPr>
          </w:p>
        </w:tc>
      </w:tr>
      <w:tr w:rsidR="00B85AAB" w:rsidRPr="00B85AAB" w:rsidTr="00B85AAB">
        <w:trPr>
          <w:trHeight w:val="510"/>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1 05 03010 01 0000 110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Единый сельскохозяйственный налог</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84,2</w:t>
            </w:r>
          </w:p>
        </w:tc>
        <w:tc>
          <w:tcPr>
            <w:tcW w:w="1134" w:type="dxa"/>
            <w:tcBorders>
              <w:top w:val="nil"/>
              <w:left w:val="nil"/>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sz w:val="24"/>
                <w:szCs w:val="24"/>
              </w:rPr>
            </w:pP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1 06 00000 00 0000 000</w:t>
            </w:r>
          </w:p>
        </w:tc>
        <w:tc>
          <w:tcPr>
            <w:tcW w:w="2976" w:type="dxa"/>
            <w:gridSpan w:val="2"/>
            <w:tcBorders>
              <w:top w:val="nil"/>
              <w:left w:val="nil"/>
              <w:bottom w:val="single" w:sz="4" w:space="0" w:color="auto"/>
              <w:right w:val="single" w:sz="4" w:space="0" w:color="auto"/>
            </w:tcBorders>
          </w:tcPr>
          <w:p w:rsidR="00B85AAB" w:rsidRPr="00B85AAB" w:rsidRDefault="00B85AAB" w:rsidP="00B85AAB">
            <w:pPr>
              <w:spacing w:after="0" w:line="240" w:lineRule="auto"/>
              <w:jc w:val="both"/>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Налоги на имущество</w:t>
            </w:r>
          </w:p>
          <w:p w:rsidR="00B85AAB" w:rsidRPr="00B85AAB" w:rsidRDefault="00B85AAB" w:rsidP="00B85AAB">
            <w:pPr>
              <w:spacing w:after="0" w:line="240" w:lineRule="auto"/>
              <w:jc w:val="both"/>
              <w:rPr>
                <w:rFonts w:ascii="Times New Roman" w:eastAsia="Times New Roman" w:hAnsi="Times New Roman" w:cs="Times New Roman"/>
                <w:b/>
                <w:bCs/>
                <w:sz w:val="24"/>
                <w:szCs w:val="24"/>
              </w:rPr>
            </w:pP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60,1</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51,3</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85,3</w:t>
            </w:r>
          </w:p>
        </w:tc>
      </w:tr>
      <w:tr w:rsidR="00B85AAB" w:rsidRPr="00B85AAB" w:rsidTr="00B85AAB">
        <w:trPr>
          <w:trHeight w:val="510"/>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1 06 01030 10 0000 110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Налог на имущество физических лиц</w:t>
            </w:r>
          </w:p>
        </w:tc>
        <w:tc>
          <w:tcPr>
            <w:tcW w:w="1417"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10,0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8,5</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85</w:t>
            </w: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1 06 06033 10 0000 110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30</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9,5</w:t>
            </w:r>
          </w:p>
        </w:tc>
        <w:tc>
          <w:tcPr>
            <w:tcW w:w="1134" w:type="dxa"/>
            <w:tcBorders>
              <w:top w:val="nil"/>
              <w:left w:val="nil"/>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sz w:val="24"/>
                <w:szCs w:val="24"/>
              </w:rPr>
            </w:pPr>
          </w:p>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31,6</w:t>
            </w:r>
          </w:p>
        </w:tc>
      </w:tr>
      <w:tr w:rsidR="00B85AAB" w:rsidRPr="00B85AAB" w:rsidTr="00B85AAB">
        <w:trPr>
          <w:trHeight w:val="25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1 06 06043 10 0000 110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jc w:val="both"/>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20,1</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33,3</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165,6</w:t>
            </w:r>
          </w:p>
        </w:tc>
      </w:tr>
      <w:tr w:rsidR="00B85AAB" w:rsidRPr="00B85AAB" w:rsidTr="00B85AAB">
        <w:trPr>
          <w:trHeight w:val="1020"/>
        </w:trPr>
        <w:tc>
          <w:tcPr>
            <w:tcW w:w="3420" w:type="dxa"/>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lastRenderedPageBreak/>
              <w:t>1 11 00000 00 0000 000</w:t>
            </w:r>
          </w:p>
        </w:tc>
        <w:tc>
          <w:tcPr>
            <w:tcW w:w="2976" w:type="dxa"/>
            <w:gridSpan w:val="2"/>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p>
        </w:tc>
        <w:tc>
          <w:tcPr>
            <w:tcW w:w="1421" w:type="dxa"/>
            <w:gridSpan w:val="2"/>
            <w:tcBorders>
              <w:top w:val="single" w:sz="4" w:space="0" w:color="auto"/>
              <w:left w:val="nil"/>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86,4</w:t>
            </w:r>
          </w:p>
        </w:tc>
        <w:tc>
          <w:tcPr>
            <w:tcW w:w="1134" w:type="dxa"/>
            <w:tcBorders>
              <w:top w:val="single" w:sz="4" w:space="0" w:color="auto"/>
              <w:left w:val="nil"/>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p>
        </w:tc>
      </w:tr>
      <w:tr w:rsidR="00B85AAB" w:rsidRPr="00B85AAB" w:rsidTr="00B85AAB">
        <w:trPr>
          <w:trHeight w:val="1530"/>
        </w:trPr>
        <w:tc>
          <w:tcPr>
            <w:tcW w:w="3420" w:type="dxa"/>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1 11 05025 10 0000 120</w:t>
            </w:r>
          </w:p>
        </w:tc>
        <w:tc>
          <w:tcPr>
            <w:tcW w:w="2976" w:type="dxa"/>
            <w:gridSpan w:val="2"/>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17" w:type="dxa"/>
            <w:tcBorders>
              <w:top w:val="single" w:sz="4" w:space="0" w:color="auto"/>
              <w:left w:val="single" w:sz="4" w:space="0" w:color="auto"/>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sz w:val="24"/>
                <w:szCs w:val="24"/>
              </w:rPr>
            </w:pPr>
          </w:p>
        </w:tc>
        <w:tc>
          <w:tcPr>
            <w:tcW w:w="1421" w:type="dxa"/>
            <w:gridSpan w:val="2"/>
            <w:tcBorders>
              <w:top w:val="single" w:sz="4" w:space="0" w:color="auto"/>
              <w:left w:val="single" w:sz="4" w:space="0" w:color="auto"/>
              <w:bottom w:val="single" w:sz="4" w:space="0" w:color="auto"/>
              <w:right w:val="single" w:sz="4"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86,4</w:t>
            </w:r>
          </w:p>
        </w:tc>
        <w:tc>
          <w:tcPr>
            <w:tcW w:w="1134" w:type="dxa"/>
            <w:tcBorders>
              <w:top w:val="single" w:sz="4" w:space="0" w:color="auto"/>
              <w:left w:val="single" w:sz="4" w:space="0" w:color="auto"/>
              <w:bottom w:val="single" w:sz="4" w:space="0" w:color="auto"/>
              <w:right w:val="single" w:sz="4" w:space="0" w:color="auto"/>
            </w:tcBorders>
            <w:noWrap/>
            <w:vAlign w:val="center"/>
          </w:tcPr>
          <w:p w:rsidR="00B85AAB" w:rsidRPr="00B85AAB" w:rsidRDefault="00B85AAB" w:rsidP="00B85AAB">
            <w:pPr>
              <w:spacing w:after="0" w:line="240" w:lineRule="auto"/>
              <w:jc w:val="center"/>
              <w:rPr>
                <w:rFonts w:ascii="Times New Roman" w:eastAsia="Times New Roman" w:hAnsi="Times New Roman" w:cs="Times New Roman"/>
                <w:sz w:val="24"/>
                <w:szCs w:val="24"/>
              </w:rPr>
            </w:pPr>
          </w:p>
        </w:tc>
      </w:tr>
      <w:tr w:rsidR="00B85AAB" w:rsidRPr="00B85AAB" w:rsidTr="00B85AAB">
        <w:trPr>
          <w:trHeight w:val="510"/>
        </w:trPr>
        <w:tc>
          <w:tcPr>
            <w:tcW w:w="3420" w:type="dxa"/>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2 02 00000 00 0000 000</w:t>
            </w:r>
          </w:p>
        </w:tc>
        <w:tc>
          <w:tcPr>
            <w:tcW w:w="2976" w:type="dxa"/>
            <w:gridSpan w:val="2"/>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2247,7</w:t>
            </w:r>
          </w:p>
        </w:tc>
        <w:tc>
          <w:tcPr>
            <w:tcW w:w="1421" w:type="dxa"/>
            <w:gridSpan w:val="2"/>
            <w:tcBorders>
              <w:top w:val="single" w:sz="4" w:space="0" w:color="auto"/>
              <w:left w:val="single" w:sz="4" w:space="0" w:color="auto"/>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2447,7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
                <w:bCs/>
                <w:sz w:val="24"/>
                <w:szCs w:val="24"/>
              </w:rPr>
            </w:pPr>
            <w:r w:rsidRPr="00B85AAB">
              <w:rPr>
                <w:rFonts w:ascii="Times New Roman" w:eastAsia="Times New Roman" w:hAnsi="Times New Roman" w:cs="Times New Roman"/>
                <w:b/>
                <w:bCs/>
                <w:sz w:val="24"/>
                <w:szCs w:val="24"/>
              </w:rPr>
              <w:t>100</w:t>
            </w:r>
          </w:p>
        </w:tc>
      </w:tr>
      <w:tr w:rsidR="00B85AAB" w:rsidRPr="00B85AAB" w:rsidTr="00B85AAB">
        <w:trPr>
          <w:trHeight w:val="765"/>
        </w:trPr>
        <w:tc>
          <w:tcPr>
            <w:tcW w:w="3420" w:type="dxa"/>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2 02 01001 10 0000 150</w:t>
            </w:r>
          </w:p>
        </w:tc>
        <w:tc>
          <w:tcPr>
            <w:tcW w:w="2976" w:type="dxa"/>
            <w:gridSpan w:val="2"/>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Дотации бюджетам поселений  на выравнивание  бюджетной обеспеченности</w:t>
            </w:r>
          </w:p>
        </w:tc>
        <w:tc>
          <w:tcPr>
            <w:tcW w:w="1417" w:type="dxa"/>
            <w:tcBorders>
              <w:top w:val="single" w:sz="4" w:space="0" w:color="auto"/>
              <w:left w:val="nil"/>
              <w:bottom w:val="single" w:sz="4" w:space="0" w:color="auto"/>
              <w:right w:val="single" w:sz="4" w:space="0" w:color="auto"/>
            </w:tcBorders>
            <w:vAlign w:val="center"/>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2220,9</w:t>
            </w:r>
          </w:p>
        </w:tc>
        <w:tc>
          <w:tcPr>
            <w:tcW w:w="1421" w:type="dxa"/>
            <w:gridSpan w:val="2"/>
            <w:tcBorders>
              <w:top w:val="single" w:sz="4" w:space="0" w:color="auto"/>
              <w:left w:val="nil"/>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2220,9</w:t>
            </w:r>
          </w:p>
        </w:tc>
        <w:tc>
          <w:tcPr>
            <w:tcW w:w="1134" w:type="dxa"/>
            <w:tcBorders>
              <w:top w:val="single" w:sz="4" w:space="0" w:color="auto"/>
              <w:left w:val="nil"/>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100</w:t>
            </w:r>
          </w:p>
        </w:tc>
      </w:tr>
      <w:tr w:rsidR="00B85AAB" w:rsidRPr="00B85AAB" w:rsidTr="00B85AAB">
        <w:trPr>
          <w:trHeight w:val="1275"/>
        </w:trPr>
        <w:tc>
          <w:tcPr>
            <w:tcW w:w="342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2 02 03015 10 0000 150</w:t>
            </w:r>
          </w:p>
        </w:tc>
        <w:tc>
          <w:tcPr>
            <w:tcW w:w="2976" w:type="dxa"/>
            <w:gridSpan w:val="2"/>
            <w:tcBorders>
              <w:top w:val="nil"/>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color w:val="000000"/>
                <w:sz w:val="24"/>
                <w:szCs w:val="24"/>
              </w:rPr>
            </w:pPr>
            <w:r w:rsidRPr="00B85AAB">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vAlign w:val="center"/>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99,1</w:t>
            </w:r>
          </w:p>
        </w:tc>
        <w:tc>
          <w:tcPr>
            <w:tcW w:w="1421" w:type="dxa"/>
            <w:gridSpan w:val="2"/>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99,1</w:t>
            </w:r>
          </w:p>
        </w:tc>
        <w:tc>
          <w:tcPr>
            <w:tcW w:w="1134" w:type="dxa"/>
            <w:tcBorders>
              <w:top w:val="nil"/>
              <w:left w:val="nil"/>
              <w:bottom w:val="single" w:sz="4" w:space="0" w:color="auto"/>
              <w:right w:val="single" w:sz="4"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100</w:t>
            </w:r>
          </w:p>
        </w:tc>
      </w:tr>
      <w:tr w:rsidR="00B85AAB" w:rsidRPr="00B85AAB" w:rsidTr="00B85AAB">
        <w:trPr>
          <w:trHeight w:val="865"/>
        </w:trPr>
        <w:tc>
          <w:tcPr>
            <w:tcW w:w="3427" w:type="dxa"/>
            <w:gridSpan w:val="2"/>
            <w:tcBorders>
              <w:top w:val="single" w:sz="4" w:space="0" w:color="auto"/>
              <w:left w:val="single" w:sz="4" w:space="0" w:color="auto"/>
              <w:bottom w:val="single" w:sz="4" w:space="0" w:color="auto"/>
              <w:right w:val="single" w:sz="4" w:space="0" w:color="auto"/>
            </w:tcBorders>
          </w:tcPr>
          <w:p w:rsidR="00B85AAB" w:rsidRPr="00B85AAB" w:rsidRDefault="00B85AAB" w:rsidP="00B85AAB">
            <w:pPr>
              <w:spacing w:after="0" w:line="240" w:lineRule="auto"/>
              <w:jc w:val="center"/>
              <w:rPr>
                <w:rFonts w:ascii="Times New Roman" w:eastAsia="Times New Roman" w:hAnsi="Times New Roman" w:cs="Times New Roman"/>
                <w:sz w:val="24"/>
                <w:szCs w:val="24"/>
              </w:rPr>
            </w:pPr>
          </w:p>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2 02 49999 10 0000 150</w:t>
            </w:r>
          </w:p>
          <w:p w:rsidR="00B85AAB" w:rsidRPr="00B85AAB" w:rsidRDefault="00B85AAB" w:rsidP="00B85AAB">
            <w:pPr>
              <w:spacing w:after="0" w:line="240" w:lineRule="auto"/>
              <w:jc w:val="center"/>
              <w:rPr>
                <w:rFonts w:ascii="Times New Roman" w:eastAsia="Times New Roman" w:hAnsi="Times New Roman" w:cs="Times New Roman"/>
                <w:sz w:val="24"/>
                <w:szCs w:val="24"/>
              </w:rPr>
            </w:pPr>
          </w:p>
        </w:tc>
        <w:tc>
          <w:tcPr>
            <w:tcW w:w="2969" w:type="dxa"/>
            <w:tcBorders>
              <w:top w:val="single" w:sz="4" w:space="0" w:color="auto"/>
              <w:left w:val="single" w:sz="4" w:space="0" w:color="auto"/>
              <w:bottom w:val="single" w:sz="4" w:space="0" w:color="auto"/>
              <w:right w:val="single" w:sz="4" w:space="0" w:color="auto"/>
            </w:tcBorders>
          </w:tcPr>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Межбюджетные трансферы, передаваемые бюджетам </w:t>
            </w:r>
            <w:proofErr w:type="gramStart"/>
            <w:r w:rsidRPr="00B85AAB">
              <w:rPr>
                <w:rFonts w:ascii="Times New Roman" w:eastAsia="Times New Roman" w:hAnsi="Times New Roman" w:cs="Times New Roman"/>
                <w:sz w:val="24"/>
                <w:szCs w:val="24"/>
              </w:rPr>
              <w:t>сельских</w:t>
            </w:r>
            <w:proofErr w:type="gramEnd"/>
            <w:r w:rsidRPr="00B85AAB">
              <w:rPr>
                <w:rFonts w:ascii="Times New Roman" w:eastAsia="Times New Roman" w:hAnsi="Times New Roman" w:cs="Times New Roman"/>
                <w:sz w:val="24"/>
                <w:szCs w:val="24"/>
              </w:rPr>
              <w:t xml:space="preserve"> поселения</w:t>
            </w:r>
          </w:p>
          <w:p w:rsidR="00B85AAB" w:rsidRPr="00B85AAB" w:rsidRDefault="00B85AAB" w:rsidP="00B85AAB">
            <w:pPr>
              <w:spacing w:after="0" w:line="240" w:lineRule="auto"/>
              <w:jc w:val="center"/>
              <w:rPr>
                <w:rFonts w:ascii="Times New Roman" w:eastAsia="Times New Roman" w:hAnsi="Times New Roman" w:cs="Times New Roman"/>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B85AAB" w:rsidRPr="00B85AAB" w:rsidRDefault="00B85AAB" w:rsidP="00B85AAB">
            <w:pPr>
              <w:spacing w:after="0" w:line="240" w:lineRule="auto"/>
              <w:jc w:val="right"/>
              <w:rPr>
                <w:rFonts w:ascii="Times New Roman" w:eastAsia="Times New Roman" w:hAnsi="Times New Roman" w:cs="Times New Roman"/>
                <w:sz w:val="24"/>
                <w:szCs w:val="24"/>
              </w:rPr>
            </w:pPr>
          </w:p>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127,8</w:t>
            </w:r>
          </w:p>
        </w:tc>
        <w:tc>
          <w:tcPr>
            <w:tcW w:w="1412" w:type="dxa"/>
            <w:tcBorders>
              <w:top w:val="single" w:sz="4" w:space="0" w:color="auto"/>
              <w:left w:val="single" w:sz="4" w:space="0" w:color="auto"/>
              <w:bottom w:val="single" w:sz="4" w:space="0" w:color="auto"/>
              <w:right w:val="single" w:sz="4" w:space="0" w:color="auto"/>
            </w:tcBorders>
          </w:tcPr>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100</w:t>
            </w:r>
          </w:p>
          <w:p w:rsidR="00B85AAB" w:rsidRPr="00B85AAB" w:rsidRDefault="00B85AAB" w:rsidP="00B85AAB">
            <w:pPr>
              <w:spacing w:after="0" w:line="240" w:lineRule="auto"/>
              <w:jc w:val="right"/>
              <w:rPr>
                <w:rFonts w:ascii="Times New Roman" w:eastAsia="Times New Roman" w:hAnsi="Times New Roman" w:cs="Times New Roman"/>
                <w:sz w:val="24"/>
                <w:szCs w:val="24"/>
              </w:rPr>
            </w:pPr>
          </w:p>
        </w:tc>
      </w:tr>
    </w:tbl>
    <w:p w:rsidR="00B85AAB" w:rsidRPr="00B85AAB" w:rsidRDefault="00B85AAB" w:rsidP="00B85AAB">
      <w:pPr>
        <w:spacing w:after="0" w:line="240" w:lineRule="auto"/>
        <w:jc w:val="center"/>
        <w:rPr>
          <w:rFonts w:ascii="Times New Roman" w:eastAsia="Times New Roman" w:hAnsi="Times New Roman" w:cs="Times New Roman"/>
          <w:sz w:val="24"/>
          <w:szCs w:val="24"/>
        </w:rPr>
      </w:pPr>
      <w:r w:rsidRPr="00B85AAB">
        <w:rPr>
          <w:rFonts w:ascii="Times New Roman" w:eastAsia="Times New Roman" w:hAnsi="Times New Roman" w:cs="Times New Roman"/>
          <w:b/>
          <w:sz w:val="24"/>
          <w:szCs w:val="24"/>
        </w:rPr>
        <w:t xml:space="preserve">    </w:t>
      </w:r>
    </w:p>
    <w:p w:rsidR="00B85AAB" w:rsidRPr="00B85AAB" w:rsidRDefault="00B85AAB" w:rsidP="00B85AAB">
      <w:pPr>
        <w:spacing w:after="0" w:line="240" w:lineRule="auto"/>
        <w:jc w:val="center"/>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3709E7">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r w:rsidR="003709E7">
        <w:rPr>
          <w:rFonts w:ascii="Times New Roman" w:eastAsia="Times New Roman" w:hAnsi="Times New Roman" w:cs="Times New Roman"/>
          <w:sz w:val="24"/>
          <w:szCs w:val="24"/>
        </w:rPr>
        <w:t xml:space="preserve">                              </w:t>
      </w: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Приложение  № 2                                                                                              </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к Решению  Собрания представителей</w:t>
      </w:r>
    </w:p>
    <w:p w:rsidR="00B85AAB" w:rsidRPr="00B85AAB" w:rsidRDefault="00B85AAB" w:rsidP="00B85AAB">
      <w:pPr>
        <w:spacing w:after="0" w:line="240" w:lineRule="auto"/>
        <w:ind w:right="-314"/>
        <w:jc w:val="right"/>
        <w:rPr>
          <w:rFonts w:ascii="Times New Roman" w:eastAsia="Times New Roman" w:hAnsi="Times New Roman" w:cs="Times New Roman"/>
        </w:rPr>
      </w:pPr>
      <w:r w:rsidRPr="00B85AAB">
        <w:rPr>
          <w:rFonts w:ascii="Times New Roman" w:eastAsia="Times New Roman" w:hAnsi="Times New Roman" w:cs="Times New Roman"/>
        </w:rPr>
        <w:t xml:space="preserve">                                                                                Батакоевского  сельского  поселения</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Правобережного  района  РСО-Алания</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№4от 15.03.2023г.</w:t>
      </w:r>
    </w:p>
    <w:p w:rsidR="00B85AAB" w:rsidRPr="00B85AAB" w:rsidRDefault="00B85AAB" w:rsidP="00B85AAB">
      <w:pPr>
        <w:spacing w:after="0" w:line="240" w:lineRule="auto"/>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p>
    <w:p w:rsidR="00B85AAB" w:rsidRPr="00B85AAB" w:rsidRDefault="00B85AAB" w:rsidP="00B85AAB">
      <w:pPr>
        <w:spacing w:after="0" w:line="240" w:lineRule="auto"/>
        <w:rPr>
          <w:rFonts w:ascii="Times New Roman" w:eastAsia="Times New Roman" w:hAnsi="Times New Roman" w:cs="Times New Roman"/>
          <w:sz w:val="24"/>
          <w:szCs w:val="24"/>
        </w:rPr>
      </w:pP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Расходы  Бюджета Батакоевского  сельского  поселения  за 2022год</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(тыс. руб.)</w:t>
      </w:r>
    </w:p>
    <w:p w:rsidR="00B85AAB" w:rsidRPr="00B85AAB" w:rsidRDefault="00B85AAB" w:rsidP="00B85AAB">
      <w:pPr>
        <w:spacing w:after="0" w:line="240" w:lineRule="auto"/>
        <w:jc w:val="both"/>
        <w:rPr>
          <w:rFonts w:ascii="Times New Roman" w:eastAsia="Times New Roman" w:hAnsi="Times New Roman" w:cs="Times New Roman"/>
          <w:b/>
          <w:sz w:val="28"/>
          <w:szCs w:val="28"/>
        </w:rPr>
      </w:pPr>
    </w:p>
    <w:tbl>
      <w:tblPr>
        <w:tblW w:w="10725" w:type="dxa"/>
        <w:tblInd w:w="-459" w:type="dxa"/>
        <w:tblLayout w:type="fixed"/>
        <w:tblLook w:val="04A0" w:firstRow="1" w:lastRow="0" w:firstColumn="1" w:lastColumn="0" w:noHBand="0" w:noVBand="1"/>
      </w:tblPr>
      <w:tblGrid>
        <w:gridCol w:w="4203"/>
        <w:gridCol w:w="2607"/>
        <w:gridCol w:w="992"/>
        <w:gridCol w:w="992"/>
        <w:gridCol w:w="993"/>
        <w:gridCol w:w="938"/>
      </w:tblGrid>
      <w:tr w:rsidR="00B85AAB" w:rsidRPr="00B85AAB" w:rsidTr="00B85AAB">
        <w:trPr>
          <w:trHeight w:val="1155"/>
        </w:trPr>
        <w:tc>
          <w:tcPr>
            <w:tcW w:w="4200" w:type="dxa"/>
            <w:tcBorders>
              <w:top w:val="single" w:sz="4" w:space="0" w:color="auto"/>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Наименование показателя</w:t>
            </w:r>
          </w:p>
        </w:tc>
        <w:tc>
          <w:tcPr>
            <w:tcW w:w="2605" w:type="dxa"/>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Код расхода</w:t>
            </w:r>
            <w:r w:rsidRPr="00B85AAB">
              <w:rPr>
                <w:rFonts w:ascii="Times New Roman" w:eastAsia="Times New Roman" w:hAnsi="Times New Roman" w:cs="Times New Roman"/>
              </w:rPr>
              <w:br/>
              <w:t>по бюджетной классификации</w:t>
            </w:r>
          </w:p>
        </w:tc>
        <w:tc>
          <w:tcPr>
            <w:tcW w:w="992" w:type="dxa"/>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Код дополнительной классификации</w:t>
            </w:r>
          </w:p>
        </w:tc>
        <w:tc>
          <w:tcPr>
            <w:tcW w:w="992" w:type="dxa"/>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Утверждено бюджетные назначения</w:t>
            </w:r>
          </w:p>
        </w:tc>
        <w:tc>
          <w:tcPr>
            <w:tcW w:w="993" w:type="dxa"/>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 xml:space="preserve">Исполнено </w:t>
            </w:r>
          </w:p>
        </w:tc>
        <w:tc>
          <w:tcPr>
            <w:tcW w:w="938" w:type="dxa"/>
            <w:tcBorders>
              <w:top w:val="single" w:sz="4" w:space="0" w:color="auto"/>
              <w:left w:val="nil"/>
              <w:bottom w:val="single" w:sz="4" w:space="0" w:color="auto"/>
              <w:right w:val="single" w:sz="4" w:space="0" w:color="auto"/>
            </w:tcBorders>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w:t>
            </w:r>
          </w:p>
        </w:tc>
      </w:tr>
      <w:tr w:rsidR="00B85AAB" w:rsidRPr="00B85AAB" w:rsidTr="00B85AAB">
        <w:trPr>
          <w:trHeight w:val="315"/>
        </w:trPr>
        <w:tc>
          <w:tcPr>
            <w:tcW w:w="4200" w:type="dxa"/>
            <w:tcBorders>
              <w:top w:val="nil"/>
              <w:left w:val="single" w:sz="4" w:space="0" w:color="auto"/>
              <w:bottom w:val="single" w:sz="4" w:space="0" w:color="auto"/>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w:t>
            </w:r>
          </w:p>
        </w:tc>
        <w:tc>
          <w:tcPr>
            <w:tcW w:w="2605" w:type="dxa"/>
            <w:tcBorders>
              <w:top w:val="nil"/>
              <w:left w:val="nil"/>
              <w:bottom w:val="nil"/>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3</w:t>
            </w:r>
          </w:p>
        </w:tc>
        <w:tc>
          <w:tcPr>
            <w:tcW w:w="992" w:type="dxa"/>
            <w:tcBorders>
              <w:top w:val="nil"/>
              <w:left w:val="nil"/>
              <w:bottom w:val="nil"/>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w:t>
            </w:r>
          </w:p>
        </w:tc>
        <w:tc>
          <w:tcPr>
            <w:tcW w:w="992" w:type="dxa"/>
            <w:tcBorders>
              <w:top w:val="nil"/>
              <w:left w:val="nil"/>
              <w:bottom w:val="nil"/>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5</w:t>
            </w:r>
          </w:p>
        </w:tc>
        <w:tc>
          <w:tcPr>
            <w:tcW w:w="993" w:type="dxa"/>
            <w:tcBorders>
              <w:top w:val="nil"/>
              <w:left w:val="nil"/>
              <w:bottom w:val="nil"/>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w:t>
            </w:r>
          </w:p>
        </w:tc>
        <w:tc>
          <w:tcPr>
            <w:tcW w:w="938" w:type="dxa"/>
            <w:tcBorders>
              <w:top w:val="nil"/>
              <w:left w:val="nil"/>
              <w:bottom w:val="nil"/>
              <w:right w:val="single" w:sz="4" w:space="0" w:color="auto"/>
            </w:tcBorders>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7</w:t>
            </w:r>
          </w:p>
        </w:tc>
      </w:tr>
      <w:tr w:rsidR="00B85AAB" w:rsidRPr="00B85AAB" w:rsidTr="00B85AAB">
        <w:trPr>
          <w:trHeight w:val="285"/>
        </w:trPr>
        <w:tc>
          <w:tcPr>
            <w:tcW w:w="4200" w:type="dxa"/>
            <w:tcBorders>
              <w:top w:val="nil"/>
              <w:left w:val="single" w:sz="4" w:space="0" w:color="auto"/>
              <w:bottom w:val="single" w:sz="4" w:space="0" w:color="auto"/>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Расходы бюджета – всего</w:t>
            </w:r>
          </w:p>
        </w:tc>
        <w:tc>
          <w:tcPr>
            <w:tcW w:w="2605" w:type="dxa"/>
            <w:tcBorders>
              <w:top w:val="single" w:sz="8" w:space="0" w:color="auto"/>
              <w:left w:val="single" w:sz="4" w:space="0" w:color="auto"/>
              <w:bottom w:val="single" w:sz="4" w:space="0" w:color="auto"/>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х</w:t>
            </w:r>
          </w:p>
        </w:tc>
        <w:tc>
          <w:tcPr>
            <w:tcW w:w="992" w:type="dxa"/>
            <w:tcBorders>
              <w:top w:val="single" w:sz="8" w:space="0" w:color="auto"/>
              <w:left w:val="nil"/>
              <w:bottom w:val="single" w:sz="4" w:space="0" w:color="auto"/>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single" w:sz="8" w:space="0" w:color="auto"/>
              <w:left w:val="nil"/>
              <w:bottom w:val="single" w:sz="4" w:space="0" w:color="auto"/>
              <w:right w:val="single" w:sz="4" w:space="0" w:color="000000"/>
            </w:tcBorders>
            <w:shd w:val="clear" w:color="auto" w:fill="FFFFFF"/>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2623,4</w:t>
            </w:r>
          </w:p>
        </w:tc>
        <w:tc>
          <w:tcPr>
            <w:tcW w:w="993" w:type="dxa"/>
            <w:tcBorders>
              <w:top w:val="single" w:sz="8" w:space="0" w:color="auto"/>
              <w:left w:val="nil"/>
              <w:bottom w:val="single" w:sz="4" w:space="0" w:color="auto"/>
              <w:right w:val="single" w:sz="4" w:space="0" w:color="000000"/>
            </w:tcBorders>
            <w:shd w:val="clear" w:color="auto" w:fill="FFFFFF"/>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2619,8</w:t>
            </w:r>
          </w:p>
        </w:tc>
        <w:tc>
          <w:tcPr>
            <w:tcW w:w="938" w:type="dxa"/>
            <w:tcBorders>
              <w:top w:val="single" w:sz="8" w:space="0" w:color="auto"/>
              <w:left w:val="nil"/>
              <w:bottom w:val="single" w:sz="4" w:space="0" w:color="auto"/>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99,9</w:t>
            </w:r>
          </w:p>
        </w:tc>
      </w:tr>
      <w:tr w:rsidR="00B85AAB" w:rsidRPr="00B85AAB" w:rsidTr="00B85AAB">
        <w:trPr>
          <w:trHeight w:val="285"/>
        </w:trPr>
        <w:tc>
          <w:tcPr>
            <w:tcW w:w="4200" w:type="dxa"/>
            <w:tcBorders>
              <w:top w:val="single" w:sz="4" w:space="0" w:color="auto"/>
              <w:left w:val="single" w:sz="4" w:space="0" w:color="auto"/>
              <w:bottom w:val="nil"/>
              <w:right w:val="nil"/>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Общегосударственные вопросы</w:t>
            </w:r>
          </w:p>
        </w:tc>
        <w:tc>
          <w:tcPr>
            <w:tcW w:w="2605" w:type="dxa"/>
            <w:tcBorders>
              <w:top w:val="nil"/>
              <w:left w:val="single" w:sz="4" w:space="0" w:color="auto"/>
              <w:bottom w:val="single" w:sz="4" w:space="0" w:color="auto"/>
              <w:right w:val="single" w:sz="4" w:space="0" w:color="auto"/>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341 0100 0000000000 000 </w:t>
            </w:r>
          </w:p>
        </w:tc>
        <w:tc>
          <w:tcPr>
            <w:tcW w:w="992" w:type="dxa"/>
            <w:tcBorders>
              <w:top w:val="nil"/>
              <w:left w:val="nil"/>
              <w:bottom w:val="single" w:sz="4" w:space="0" w:color="auto"/>
              <w:right w:val="single" w:sz="4" w:space="0" w:color="auto"/>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1671,9</w:t>
            </w:r>
          </w:p>
        </w:tc>
        <w:tc>
          <w:tcPr>
            <w:tcW w:w="993" w:type="dxa"/>
            <w:tcBorders>
              <w:top w:val="nil"/>
              <w:left w:val="nil"/>
              <w:bottom w:val="single" w:sz="4" w:space="0" w:color="auto"/>
              <w:right w:val="single" w:sz="4"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1669,2</w:t>
            </w:r>
          </w:p>
        </w:tc>
        <w:tc>
          <w:tcPr>
            <w:tcW w:w="938" w:type="dxa"/>
            <w:tcBorders>
              <w:top w:val="nil"/>
              <w:left w:val="nil"/>
              <w:bottom w:val="single" w:sz="4" w:space="0" w:color="auto"/>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99,8</w:t>
            </w:r>
          </w:p>
        </w:tc>
      </w:tr>
      <w:tr w:rsidR="00B85AAB" w:rsidRPr="00B85AAB" w:rsidTr="00B85AAB">
        <w:trPr>
          <w:trHeight w:val="300"/>
        </w:trPr>
        <w:tc>
          <w:tcPr>
            <w:tcW w:w="4200" w:type="dxa"/>
            <w:tcBorders>
              <w:top w:val="single" w:sz="4" w:space="0" w:color="000000"/>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Глава Батакоевского </w:t>
            </w:r>
            <w:proofErr w:type="gramStart"/>
            <w:r w:rsidRPr="00B85AAB">
              <w:rPr>
                <w:rFonts w:ascii="Times New Roman" w:eastAsia="Times New Roman" w:hAnsi="Times New Roman" w:cs="Times New Roman"/>
                <w:b/>
                <w:bCs/>
              </w:rPr>
              <w:t>сельского</w:t>
            </w:r>
            <w:proofErr w:type="gramEnd"/>
            <w:r w:rsidRPr="00B85AAB">
              <w:rPr>
                <w:rFonts w:ascii="Times New Roman" w:eastAsia="Times New Roman" w:hAnsi="Times New Roman" w:cs="Times New Roman"/>
                <w:b/>
                <w:bCs/>
              </w:rPr>
              <w:t xml:space="preserve"> </w:t>
            </w:r>
          </w:p>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поселения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341 0104 7910000000 000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503,0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502,8</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99,9</w:t>
            </w:r>
          </w:p>
        </w:tc>
      </w:tr>
      <w:tr w:rsidR="00B85AAB" w:rsidRPr="00B85AAB" w:rsidTr="00B85AAB">
        <w:trPr>
          <w:trHeight w:val="55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Фонд оплаты труда государственных (муниципальных) органов </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341 0104 7910000110 121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П211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387,5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387,5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114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341 0104 7910000110 129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П213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115,5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115,3</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34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Администрация местного самоуправления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341 0104 7920000000 000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1071,9</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1069,7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99,8</w:t>
            </w:r>
          </w:p>
        </w:tc>
      </w:tr>
      <w:tr w:rsidR="00B85AAB" w:rsidRPr="00B85AAB" w:rsidTr="00B85AAB">
        <w:trPr>
          <w:trHeight w:val="63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Расходы на выплаты по оплате труда работников государственных органов </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341 0104 7920000110 000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800,5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799,9</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99,9</w:t>
            </w:r>
          </w:p>
        </w:tc>
      </w:tr>
      <w:tr w:rsidR="00B85AAB" w:rsidRPr="00B85AAB" w:rsidTr="00B85AAB">
        <w:trPr>
          <w:trHeight w:val="57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Фонд оплаты труда государственных (муниципальных) органов </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341 0104 7920000110 121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П211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616,0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615,5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99,9</w:t>
            </w:r>
          </w:p>
        </w:tc>
      </w:tr>
      <w:tr w:rsidR="00B85AAB" w:rsidRPr="00B85AAB" w:rsidTr="00B85AAB">
        <w:trPr>
          <w:trHeight w:val="9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341 0104 7920000110 129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П213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184,5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184,4</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99,9</w:t>
            </w:r>
          </w:p>
        </w:tc>
      </w:tr>
      <w:tr w:rsidR="00B85AAB" w:rsidRPr="00B85AAB" w:rsidTr="00B85AAB">
        <w:trPr>
          <w:trHeight w:val="51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Расходы на осуществление функций государственных органов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341 0104 7920000190 000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271,4</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269,8</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99,4</w:t>
            </w:r>
          </w:p>
        </w:tc>
      </w:tr>
      <w:tr w:rsidR="00B85AAB" w:rsidRPr="00B85AAB" w:rsidTr="00B85AAB">
        <w:trPr>
          <w:trHeight w:val="690"/>
        </w:trPr>
        <w:tc>
          <w:tcPr>
            <w:tcW w:w="4200" w:type="dxa"/>
            <w:tcBorders>
              <w:top w:val="nil"/>
              <w:left w:val="single" w:sz="4" w:space="0" w:color="auto"/>
              <w:bottom w:val="single" w:sz="4" w:space="0" w:color="000000"/>
              <w:right w:val="single" w:sz="8"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Иные закупки товаров, работ и услуг государственных (муниципальных) нужд</w:t>
            </w:r>
          </w:p>
        </w:tc>
        <w:tc>
          <w:tcPr>
            <w:tcW w:w="2605"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268,9</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267,3</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99,4</w:t>
            </w:r>
          </w:p>
        </w:tc>
      </w:tr>
      <w:tr w:rsidR="00B85AAB" w:rsidRPr="00B85AAB" w:rsidTr="00B85AAB">
        <w:trPr>
          <w:trHeight w:val="37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Прочая закупка товаров, работ и услуг</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000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56,7</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55,6</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98,0</w:t>
            </w:r>
          </w:p>
        </w:tc>
      </w:tr>
      <w:tr w:rsidR="00B85AAB" w:rsidRPr="00B85AAB" w:rsidTr="00B85AAB">
        <w:trPr>
          <w:trHeight w:val="33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Услуги связи</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П221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43,0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41,9</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97,4</w:t>
            </w:r>
          </w:p>
        </w:tc>
      </w:tr>
      <w:tr w:rsidR="00B85AAB" w:rsidRPr="00B85AAB" w:rsidTr="00B85AAB">
        <w:trPr>
          <w:trHeight w:val="28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-услуги связи</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П221.01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5,7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87,7</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color w:val="000000"/>
              </w:rPr>
            </w:pPr>
            <w:r w:rsidRPr="00B85AAB">
              <w:rPr>
                <w:rFonts w:ascii="Times New Roman" w:eastAsia="Times New Roman" w:hAnsi="Times New Roman" w:cs="Times New Roman"/>
                <w:color w:val="000000"/>
              </w:rPr>
              <w:t xml:space="preserve"> -услуги интерне</w:t>
            </w:r>
            <w:proofErr w:type="gramStart"/>
            <w:r w:rsidRPr="00B85AAB">
              <w:rPr>
                <w:rFonts w:ascii="Times New Roman" w:eastAsia="Times New Roman" w:hAnsi="Times New Roman" w:cs="Times New Roman"/>
                <w:color w:val="000000"/>
              </w:rPr>
              <w:t>т-</w:t>
            </w:r>
            <w:proofErr w:type="gramEnd"/>
            <w:r w:rsidRPr="00B85AAB">
              <w:rPr>
                <w:rFonts w:ascii="Times New Roman" w:eastAsia="Times New Roman" w:hAnsi="Times New Roman" w:cs="Times New Roman"/>
                <w:color w:val="000000"/>
              </w:rPr>
              <w:t xml:space="preserve"> провайдера</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3410104 7920000190 242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П221.02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36,5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36,3</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28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Прочая закупка товаров, работ и услуг</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П226</w:t>
            </w: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jc w:val="center"/>
              <w:rPr>
                <w:rFonts w:ascii="Times New Roman" w:eastAsia="Times New Roman" w:hAnsi="Times New Roman" w:cs="Times New Roman"/>
                <w:b/>
                <w:bCs/>
              </w:rPr>
            </w:pPr>
          </w:p>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13,7</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13,7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информационные услуги</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П226.01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13,7</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13,7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570"/>
        </w:trPr>
        <w:tc>
          <w:tcPr>
            <w:tcW w:w="4200" w:type="dxa"/>
            <w:tcBorders>
              <w:top w:val="single" w:sz="4" w:space="0" w:color="auto"/>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lastRenderedPageBreak/>
              <w:t>Закупка энергетических ресурсов</w:t>
            </w:r>
          </w:p>
        </w:tc>
        <w:tc>
          <w:tcPr>
            <w:tcW w:w="2605" w:type="dxa"/>
            <w:tcBorders>
              <w:top w:val="single" w:sz="4" w:space="0" w:color="auto"/>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341 0104 7920000190 247</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000</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46,2</w:t>
            </w:r>
          </w:p>
        </w:tc>
        <w:tc>
          <w:tcPr>
            <w:tcW w:w="993"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46,1</w:t>
            </w:r>
          </w:p>
        </w:tc>
        <w:tc>
          <w:tcPr>
            <w:tcW w:w="938" w:type="dxa"/>
            <w:tcBorders>
              <w:top w:val="single" w:sz="4" w:space="0" w:color="auto"/>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99,9</w:t>
            </w:r>
          </w:p>
        </w:tc>
      </w:tr>
      <w:tr w:rsidR="00B85AAB" w:rsidRPr="00B85AAB" w:rsidTr="00B85AAB">
        <w:trPr>
          <w:trHeight w:val="28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proofErr w:type="spellStart"/>
            <w:r w:rsidRPr="00B85AAB">
              <w:rPr>
                <w:rFonts w:ascii="Times New Roman" w:eastAsia="Times New Roman" w:hAnsi="Times New Roman" w:cs="Times New Roman"/>
                <w:b/>
                <w:bCs/>
              </w:rPr>
              <w:t>Комунальные</w:t>
            </w:r>
            <w:proofErr w:type="spellEnd"/>
            <w:r w:rsidRPr="00B85AAB">
              <w:rPr>
                <w:rFonts w:ascii="Times New Roman" w:eastAsia="Times New Roman" w:hAnsi="Times New Roman" w:cs="Times New Roman"/>
                <w:b/>
                <w:bCs/>
              </w:rPr>
              <w:t xml:space="preserve"> услуги</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341 0104 7920000190 247</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П223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46,2</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46,1</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-оплата за газ</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341 0104 7920000190 247</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П223.02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46,2</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46.1</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570"/>
        </w:trPr>
        <w:tc>
          <w:tcPr>
            <w:tcW w:w="4200" w:type="dxa"/>
            <w:tcBorders>
              <w:top w:val="single" w:sz="4" w:space="0" w:color="auto"/>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Закупка товаров, работ и услуг государственных (муниципальных) нужд</w:t>
            </w:r>
          </w:p>
        </w:tc>
        <w:tc>
          <w:tcPr>
            <w:tcW w:w="2605" w:type="dxa"/>
            <w:tcBorders>
              <w:top w:val="single" w:sz="4" w:space="0" w:color="auto"/>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341 0104 7920000190 244</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000</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166,0</w:t>
            </w:r>
          </w:p>
        </w:tc>
        <w:tc>
          <w:tcPr>
            <w:tcW w:w="993"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165,6</w:t>
            </w:r>
          </w:p>
        </w:tc>
        <w:tc>
          <w:tcPr>
            <w:tcW w:w="938" w:type="dxa"/>
            <w:tcBorders>
              <w:top w:val="single" w:sz="4" w:space="0" w:color="auto"/>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99,9</w:t>
            </w:r>
          </w:p>
        </w:tc>
      </w:tr>
      <w:tr w:rsidR="00B85AAB" w:rsidRPr="00B85AAB" w:rsidTr="00B85AAB">
        <w:trPr>
          <w:trHeight w:val="27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Работы, услуги по содержанию имущества</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П225</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8,5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8,1</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75</w:t>
            </w:r>
          </w:p>
        </w:tc>
      </w:tr>
      <w:tr w:rsidR="00B85AAB" w:rsidRPr="00B85AAB" w:rsidTr="00B85AAB">
        <w:trPr>
          <w:trHeight w:val="63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-содержание в чистоте помещений, зданий, дворов, иного имущества</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П225.01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5,0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5,0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27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-пусконаладочные работы, техническое обслуживание</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П225.04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1,6</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60</w:t>
            </w:r>
          </w:p>
        </w:tc>
      </w:tr>
      <w:tr w:rsidR="00B85AAB" w:rsidRPr="00B85AAB" w:rsidTr="00B85AAB">
        <w:trPr>
          <w:trHeight w:val="27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-заправка картриджей</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П225.05</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43,3</w:t>
            </w:r>
          </w:p>
        </w:tc>
      </w:tr>
      <w:tr w:rsidR="00B85AAB" w:rsidRPr="00B85AAB" w:rsidTr="00B85AAB">
        <w:trPr>
          <w:trHeight w:val="52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Поступление  нефинансовых активов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000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157,5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157,5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52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Увеличение стоимости материальных запасов, в </w:t>
            </w:r>
            <w:proofErr w:type="spellStart"/>
            <w:r w:rsidRPr="00B85AAB">
              <w:rPr>
                <w:rFonts w:ascii="Times New Roman" w:eastAsia="Times New Roman" w:hAnsi="Times New Roman" w:cs="Times New Roman"/>
                <w:b/>
                <w:bCs/>
              </w:rPr>
              <w:t>т.ч</w:t>
            </w:r>
            <w:proofErr w:type="spellEnd"/>
            <w:r w:rsidRPr="00B85AAB">
              <w:rPr>
                <w:rFonts w:ascii="Times New Roman" w:eastAsia="Times New Roman" w:hAnsi="Times New Roman" w:cs="Times New Roman"/>
                <w:b/>
                <w:bCs/>
              </w:rPr>
              <w:t>.</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000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148,0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148,0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6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 приобретение горюче-смазочных материалов, включая специальное топливо</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П343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77,0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77,0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1022"/>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rPr>
            </w:pPr>
          </w:p>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Увеличение  стоимости  прочих  оборотных запасов </w:t>
            </w:r>
            <w:proofErr w:type="gramStart"/>
            <w:r w:rsidRPr="00B85AAB">
              <w:rPr>
                <w:rFonts w:ascii="Times New Roman" w:eastAsia="Times New Roman" w:hAnsi="Times New Roman" w:cs="Times New Roman"/>
              </w:rPr>
              <w:t xml:space="preserve">( </w:t>
            </w:r>
            <w:proofErr w:type="gramEnd"/>
            <w:r w:rsidRPr="00B85AAB">
              <w:rPr>
                <w:rFonts w:ascii="Times New Roman" w:eastAsia="Times New Roman" w:hAnsi="Times New Roman" w:cs="Times New Roman"/>
              </w:rPr>
              <w:t>запасных частей, канцтоваров)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П346</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80.5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80,5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54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color w:val="000000"/>
              </w:rPr>
            </w:pPr>
            <w:r w:rsidRPr="00B85AAB">
              <w:rPr>
                <w:rFonts w:ascii="Times New Roman" w:eastAsia="Times New Roman" w:hAnsi="Times New Roman" w:cs="Times New Roman"/>
                <w:b/>
                <w:bCs/>
                <w:color w:val="000000"/>
              </w:rPr>
              <w:t>Уплата прочих налогов, сборов и иных платежей, в том числе:</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341 0104 7920000190 850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П290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360"/>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штрафы за нарушение законодательства о налогах и сборах</w:t>
            </w:r>
          </w:p>
          <w:p w:rsidR="00B85AAB" w:rsidRPr="00B85AAB" w:rsidRDefault="00B85AAB" w:rsidP="00B85AAB">
            <w:pPr>
              <w:spacing w:after="0" w:line="240" w:lineRule="auto"/>
              <w:rPr>
                <w:rFonts w:ascii="Times New Roman" w:eastAsia="Times New Roman" w:hAnsi="Times New Roman" w:cs="Times New Roman"/>
              </w:rPr>
            </w:pP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341 0104 7920000190 853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П292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2,5</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2,5</w:t>
            </w:r>
          </w:p>
        </w:tc>
        <w:tc>
          <w:tcPr>
            <w:tcW w:w="938" w:type="dxa"/>
            <w:tcBorders>
              <w:top w:val="nil"/>
              <w:left w:val="nil"/>
              <w:bottom w:val="single" w:sz="4" w:space="0" w:color="000000"/>
              <w:right w:val="single" w:sz="8" w:space="0" w:color="auto"/>
            </w:tcBorders>
            <w:noWrap/>
            <w:vAlign w:val="bottom"/>
          </w:tcPr>
          <w:p w:rsidR="00B85AAB" w:rsidRPr="00B85AAB" w:rsidRDefault="00B85AAB" w:rsidP="00B85AAB">
            <w:pPr>
              <w:spacing w:after="0" w:line="240" w:lineRule="auto"/>
              <w:jc w:val="center"/>
              <w:rPr>
                <w:rFonts w:ascii="Times New Roman" w:eastAsia="Times New Roman" w:hAnsi="Times New Roman" w:cs="Times New Roman"/>
              </w:rPr>
            </w:pPr>
          </w:p>
        </w:tc>
      </w:tr>
      <w:tr w:rsidR="00B85AAB" w:rsidRPr="00B85AAB" w:rsidTr="00B85AAB">
        <w:trPr>
          <w:trHeight w:val="360"/>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rPr>
            </w:pPr>
          </w:p>
        </w:tc>
        <w:tc>
          <w:tcPr>
            <w:tcW w:w="2605" w:type="dxa"/>
            <w:tcBorders>
              <w:top w:val="nil"/>
              <w:left w:val="single" w:sz="4" w:space="0" w:color="auto"/>
              <w:bottom w:val="single" w:sz="4" w:space="0" w:color="000000"/>
              <w:right w:val="single" w:sz="4" w:space="0" w:color="000000"/>
            </w:tcBorders>
            <w:noWrap/>
            <w:vAlign w:val="bottom"/>
          </w:tcPr>
          <w:p w:rsidR="00B85AAB" w:rsidRPr="00B85AAB" w:rsidRDefault="00B85AAB" w:rsidP="00B85AAB">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jc w:val="center"/>
              <w:rPr>
                <w:rFonts w:ascii="Times New Roman" w:eastAsia="Times New Roman" w:hAnsi="Times New Roman" w:cs="Times New Roman"/>
              </w:rPr>
            </w:pPr>
          </w:p>
        </w:tc>
        <w:tc>
          <w:tcPr>
            <w:tcW w:w="993"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jc w:val="center"/>
              <w:rPr>
                <w:rFonts w:ascii="Times New Roman" w:eastAsia="Times New Roman" w:hAnsi="Times New Roman" w:cs="Times New Roman"/>
              </w:rPr>
            </w:pPr>
          </w:p>
        </w:tc>
        <w:tc>
          <w:tcPr>
            <w:tcW w:w="938" w:type="dxa"/>
            <w:tcBorders>
              <w:top w:val="nil"/>
              <w:left w:val="nil"/>
              <w:bottom w:val="single" w:sz="4" w:space="0" w:color="000000"/>
              <w:right w:val="single" w:sz="8" w:space="0" w:color="auto"/>
            </w:tcBorders>
            <w:noWrap/>
            <w:vAlign w:val="bottom"/>
          </w:tcPr>
          <w:p w:rsidR="00B85AAB" w:rsidRPr="00B85AAB" w:rsidRDefault="00B85AAB" w:rsidP="00B85AAB">
            <w:pPr>
              <w:spacing w:after="0" w:line="240" w:lineRule="auto"/>
              <w:jc w:val="center"/>
              <w:rPr>
                <w:rFonts w:ascii="Times New Roman" w:eastAsia="Times New Roman" w:hAnsi="Times New Roman" w:cs="Times New Roman"/>
              </w:rPr>
            </w:pPr>
          </w:p>
        </w:tc>
      </w:tr>
      <w:tr w:rsidR="00B85AAB" w:rsidRPr="00B85AAB" w:rsidTr="00B85AAB">
        <w:trPr>
          <w:trHeight w:val="420"/>
        </w:trPr>
        <w:tc>
          <w:tcPr>
            <w:tcW w:w="4200" w:type="dxa"/>
            <w:tcBorders>
              <w:top w:val="nil"/>
              <w:left w:val="single" w:sz="4" w:space="0" w:color="auto"/>
              <w:bottom w:val="single" w:sz="4" w:space="0" w:color="000000"/>
              <w:right w:val="single" w:sz="4" w:space="0" w:color="auto"/>
            </w:tcBorders>
            <w:vAlign w:val="center"/>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Национальная оборона</w:t>
            </w:r>
          </w:p>
        </w:tc>
        <w:tc>
          <w:tcPr>
            <w:tcW w:w="2605" w:type="dxa"/>
            <w:tcBorders>
              <w:top w:val="nil"/>
              <w:left w:val="single" w:sz="4" w:space="0" w:color="auto"/>
              <w:bottom w:val="single" w:sz="4" w:space="0" w:color="000000"/>
              <w:right w:val="single" w:sz="4" w:space="0" w:color="000000"/>
            </w:tcBorders>
            <w:noWrap/>
            <w:vAlign w:val="center"/>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341 0200 0000000000 000 </w:t>
            </w:r>
          </w:p>
        </w:tc>
        <w:tc>
          <w:tcPr>
            <w:tcW w:w="992"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99,1</w:t>
            </w:r>
          </w:p>
        </w:tc>
        <w:tc>
          <w:tcPr>
            <w:tcW w:w="993"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99,1</w:t>
            </w:r>
          </w:p>
        </w:tc>
        <w:tc>
          <w:tcPr>
            <w:tcW w:w="938" w:type="dxa"/>
            <w:tcBorders>
              <w:top w:val="nil"/>
              <w:left w:val="nil"/>
              <w:bottom w:val="single" w:sz="4" w:space="0" w:color="000000"/>
              <w:right w:val="single" w:sz="8" w:space="0" w:color="auto"/>
            </w:tcBorders>
            <w:noWrap/>
            <w:vAlign w:val="center"/>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1455"/>
        </w:trPr>
        <w:tc>
          <w:tcPr>
            <w:tcW w:w="4200" w:type="dxa"/>
            <w:tcBorders>
              <w:top w:val="nil"/>
              <w:left w:val="single" w:sz="4" w:space="0" w:color="auto"/>
              <w:bottom w:val="single" w:sz="4" w:space="0" w:color="000000"/>
              <w:right w:val="single" w:sz="4" w:space="0" w:color="auto"/>
            </w:tcBorders>
            <w:shd w:val="clear" w:color="auto" w:fill="FFFFFF"/>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Расходы на осуществление первичного воинского учета на территориях, где отсутствуют военные комиссариаты по иным непрограммными расходам в рамках непрограммных расходов органа местного самоуправления Батакоевского сельского поселения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341 0203 9920051180 000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90,0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90,0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51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Фонд оплаты труда государственных (муниципальных) органов </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341 0203 9920051180 121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П211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69,9</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69,9</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121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3410203 9920051180 129</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П213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21,2</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21,2</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600"/>
        </w:trPr>
        <w:tc>
          <w:tcPr>
            <w:tcW w:w="4200" w:type="dxa"/>
            <w:tcBorders>
              <w:top w:val="single" w:sz="4" w:space="0" w:color="auto"/>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Закупка товаров, работ и услуг для обеспечения государственных (муниципальных) нужд</w:t>
            </w:r>
          </w:p>
        </w:tc>
        <w:tc>
          <w:tcPr>
            <w:tcW w:w="2605" w:type="dxa"/>
            <w:tcBorders>
              <w:top w:val="single" w:sz="4" w:space="0" w:color="auto"/>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341 0203 9920051180 240</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8,0</w:t>
            </w:r>
          </w:p>
        </w:tc>
        <w:tc>
          <w:tcPr>
            <w:tcW w:w="993"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8,0</w:t>
            </w:r>
          </w:p>
        </w:tc>
        <w:tc>
          <w:tcPr>
            <w:tcW w:w="938" w:type="dxa"/>
            <w:tcBorders>
              <w:top w:val="single" w:sz="4" w:space="0" w:color="auto"/>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Приобретение услуг</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341 0203 9920051180 244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270"/>
        </w:trPr>
        <w:tc>
          <w:tcPr>
            <w:tcW w:w="4200" w:type="dxa"/>
            <w:tcBorders>
              <w:top w:val="single" w:sz="4" w:space="0" w:color="auto"/>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 транспортные услуги</w:t>
            </w:r>
          </w:p>
        </w:tc>
        <w:tc>
          <w:tcPr>
            <w:tcW w:w="2605" w:type="dxa"/>
            <w:tcBorders>
              <w:top w:val="single" w:sz="4" w:space="0" w:color="auto"/>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3410203 9920051180 244</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П222</w:t>
            </w:r>
          </w:p>
        </w:tc>
        <w:tc>
          <w:tcPr>
            <w:tcW w:w="992"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4,0</w:t>
            </w:r>
          </w:p>
        </w:tc>
        <w:tc>
          <w:tcPr>
            <w:tcW w:w="993" w:type="dxa"/>
            <w:tcBorders>
              <w:top w:val="single" w:sz="4" w:space="0" w:color="auto"/>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4,0</w:t>
            </w:r>
          </w:p>
        </w:tc>
        <w:tc>
          <w:tcPr>
            <w:tcW w:w="938" w:type="dxa"/>
            <w:tcBorders>
              <w:top w:val="single" w:sz="4" w:space="0" w:color="auto"/>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31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Поступление нефинансовых активов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341 0203 9920051180 244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-увеличение стоимости прочих  </w:t>
            </w:r>
            <w:r w:rsidRPr="00B85AAB">
              <w:rPr>
                <w:rFonts w:ascii="Times New Roman" w:eastAsia="Times New Roman" w:hAnsi="Times New Roman" w:cs="Times New Roman"/>
              </w:rPr>
              <w:lastRenderedPageBreak/>
              <w:t>материальных запасов однократного применения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lastRenderedPageBreak/>
              <w:t>341 0203 9920051180 244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П346</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4,0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lastRenderedPageBreak/>
              <w:t xml:space="preserve">Обеспечение проведения выборов и </w:t>
            </w:r>
          </w:p>
          <w:p w:rsidR="00B85AAB" w:rsidRPr="00B85AAB" w:rsidRDefault="00B85AAB" w:rsidP="00B85AAB">
            <w:pPr>
              <w:spacing w:after="0" w:line="240" w:lineRule="auto"/>
              <w:rPr>
                <w:rFonts w:ascii="Times New Roman" w:eastAsia="Times New Roman" w:hAnsi="Times New Roman" w:cs="Times New Roman"/>
                <w:b/>
              </w:rPr>
            </w:pPr>
          </w:p>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референдумов</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341 0107 9990044380 880</w:t>
            </w: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rPr>
                <w:rFonts w:ascii="Times New Roman" w:eastAsia="Times New Roman" w:hAnsi="Times New Roman" w:cs="Times New Roman"/>
                <w:b/>
              </w:rPr>
            </w:pP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97,0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96,7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99,7</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Иные выплаты за исключением фактических государственных муниципальных органов, привлекаемым согласно законодательству для выполнения отдельных полномочий</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341 0107 9990044380 880</w:t>
            </w: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97,0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96,7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99,7</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sz w:val="24"/>
                <w:szCs w:val="24"/>
              </w:rPr>
            </w:pPr>
            <w:r w:rsidRPr="00B85AAB">
              <w:rPr>
                <w:rFonts w:ascii="Times New Roman" w:eastAsia="Times New Roman" w:hAnsi="Times New Roman" w:cs="Times New Roman"/>
                <w:b/>
                <w:sz w:val="24"/>
                <w:szCs w:val="24"/>
              </w:rPr>
              <w:t>Национальная экономика</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341 0400 00 0000000 000</w:t>
            </w: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rPr>
                <w:rFonts w:ascii="Times New Roman" w:eastAsia="Times New Roman" w:hAnsi="Times New Roman" w:cs="Times New Roman"/>
                <w:b/>
              </w:rPr>
            </w:pPr>
          </w:p>
          <w:p w:rsidR="00B85AAB" w:rsidRPr="00B85AAB" w:rsidRDefault="00B85AAB" w:rsidP="00B85AAB">
            <w:pPr>
              <w:spacing w:after="0" w:line="240" w:lineRule="auto"/>
              <w:rPr>
                <w:rFonts w:ascii="Times New Roman" w:eastAsia="Times New Roman" w:hAnsi="Times New Roman" w:cs="Times New Roman"/>
                <w:b/>
              </w:rPr>
            </w:pP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37,8</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37,8</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sz w:val="24"/>
                <w:szCs w:val="24"/>
              </w:rPr>
            </w:pPr>
            <w:r w:rsidRPr="00B85AAB">
              <w:rPr>
                <w:rFonts w:ascii="Times New Roman" w:eastAsia="Times New Roman" w:hAnsi="Times New Roman" w:cs="Times New Roman"/>
                <w:b/>
                <w:sz w:val="24"/>
                <w:szCs w:val="24"/>
              </w:rPr>
              <w:t>«Общеэкономические вопросы»</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sz w:val="20"/>
                <w:szCs w:val="20"/>
              </w:rPr>
            </w:pPr>
            <w:r w:rsidRPr="00B85AAB">
              <w:rPr>
                <w:rFonts w:ascii="Times New Roman" w:eastAsia="Times New Roman" w:hAnsi="Times New Roman" w:cs="Times New Roman"/>
                <w:b/>
                <w:sz w:val="20"/>
                <w:szCs w:val="20"/>
              </w:rPr>
              <w:t>341 0401 9990 044270 244</w:t>
            </w:r>
          </w:p>
        </w:tc>
        <w:tc>
          <w:tcPr>
            <w:tcW w:w="992" w:type="dxa"/>
            <w:tcBorders>
              <w:top w:val="nil"/>
              <w:left w:val="nil"/>
              <w:bottom w:val="single" w:sz="4" w:space="0" w:color="000000"/>
              <w:right w:val="single" w:sz="4" w:space="0" w:color="000000"/>
            </w:tcBorders>
            <w:noWrap/>
            <w:vAlign w:val="bottom"/>
          </w:tcPr>
          <w:p w:rsidR="00B85AAB" w:rsidRPr="00B85AAB" w:rsidRDefault="00B85AAB" w:rsidP="00B85AAB">
            <w:pPr>
              <w:spacing w:after="0" w:line="240" w:lineRule="auto"/>
              <w:rPr>
                <w:rFonts w:ascii="Times New Roman" w:eastAsia="Times New Roman" w:hAnsi="Times New Roman" w:cs="Times New Roman"/>
                <w:b/>
              </w:rPr>
            </w:pP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12,8</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12,8</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Реализация активной занятости населения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r w:rsidRPr="00B85AAB">
              <w:rPr>
                <w:rFonts w:ascii="Times New Roman" w:eastAsia="Times New Roman" w:hAnsi="Times New Roman" w:cs="Times New Roman"/>
                <w:sz w:val="20"/>
                <w:szCs w:val="20"/>
              </w:rPr>
              <w:t>341 0401 9990 044270 244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П296</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12,8</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12,8</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Сельское хозяйство и рыболовство</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34104051000144432244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rPr>
            </w:pPr>
            <w:r w:rsidRPr="00B85AAB">
              <w:rPr>
                <w:rFonts w:ascii="Times New Roman" w:eastAsia="Times New Roman" w:hAnsi="Times New Roman" w:cs="Times New Roman"/>
                <w:b/>
              </w:rPr>
              <w:t>П343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25,0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25,0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rPr>
            </w:pPr>
            <w:r w:rsidRPr="00B85AAB">
              <w:rPr>
                <w:rFonts w:ascii="Times New Roman" w:eastAsia="Times New Roman" w:hAnsi="Times New Roman" w:cs="Times New Roman"/>
                <w:b/>
              </w:rPr>
              <w:t>100</w:t>
            </w:r>
          </w:p>
        </w:tc>
      </w:tr>
      <w:tr w:rsidR="00B85AAB" w:rsidRPr="00B85AAB" w:rsidTr="00B85AAB">
        <w:trPr>
          <w:trHeight w:val="39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Жилищно-коммунальное хозяйство</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341 0500 0000000000 000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694,8</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677,1</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97,4</w:t>
            </w:r>
          </w:p>
        </w:tc>
      </w:tr>
      <w:tr w:rsidR="00B85AAB" w:rsidRPr="00B85AAB" w:rsidTr="00B85AAB">
        <w:trPr>
          <w:trHeight w:val="390"/>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Коммунальное хозяйство</w:t>
            </w:r>
          </w:p>
          <w:p w:rsidR="00B85AAB" w:rsidRPr="00B85AAB" w:rsidRDefault="00B85AAB" w:rsidP="00B85AAB">
            <w:pPr>
              <w:spacing w:after="0" w:line="240" w:lineRule="auto"/>
              <w:rPr>
                <w:rFonts w:ascii="Times New Roman" w:eastAsia="Times New Roman" w:hAnsi="Times New Roman" w:cs="Times New Roman"/>
                <w:b/>
                <w:bCs/>
              </w:rPr>
            </w:pPr>
          </w:p>
        </w:tc>
        <w:tc>
          <w:tcPr>
            <w:tcW w:w="2605" w:type="dxa"/>
            <w:tcBorders>
              <w:top w:val="nil"/>
              <w:left w:val="single" w:sz="4" w:space="0" w:color="auto"/>
              <w:bottom w:val="single" w:sz="4" w:space="0" w:color="000000"/>
              <w:right w:val="single" w:sz="4" w:space="0" w:color="000000"/>
            </w:tcBorders>
            <w:noWrap/>
            <w:vAlign w:val="center"/>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341050299Д0044190244</w:t>
            </w:r>
          </w:p>
          <w:p w:rsidR="00B85AAB" w:rsidRPr="00B85AAB" w:rsidRDefault="00B85AAB" w:rsidP="00B85AAB">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
                <w:bCs/>
              </w:rPr>
            </w:pPr>
            <w:r w:rsidRPr="00B85AAB">
              <w:rPr>
                <w:rFonts w:ascii="Times New Roman" w:eastAsia="Times New Roman" w:hAnsi="Times New Roman" w:cs="Times New Roman"/>
                <w:b/>
                <w:bCs/>
              </w:rPr>
              <w:t>14,0</w:t>
            </w:r>
          </w:p>
        </w:tc>
        <w:tc>
          <w:tcPr>
            <w:tcW w:w="993"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
                <w:bCs/>
              </w:rPr>
            </w:pPr>
            <w:r w:rsidRPr="00B85AAB">
              <w:rPr>
                <w:rFonts w:ascii="Times New Roman" w:eastAsia="Times New Roman" w:hAnsi="Times New Roman" w:cs="Times New Roman"/>
                <w:b/>
                <w:bCs/>
              </w:rPr>
              <w:t>14,0</w:t>
            </w:r>
          </w:p>
        </w:tc>
        <w:tc>
          <w:tcPr>
            <w:tcW w:w="938" w:type="dxa"/>
            <w:tcBorders>
              <w:top w:val="nil"/>
              <w:left w:val="nil"/>
              <w:bottom w:val="single" w:sz="4" w:space="0" w:color="000000"/>
              <w:right w:val="single" w:sz="8"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390"/>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услуги по проведению инвентаризации и паспортизации зданий, сооружений, других основных средств</w:t>
            </w:r>
          </w:p>
          <w:p w:rsidR="00B85AAB" w:rsidRPr="00B85AAB" w:rsidRDefault="00B85AAB" w:rsidP="00B85AAB">
            <w:pPr>
              <w:spacing w:after="0" w:line="240" w:lineRule="auto"/>
              <w:rPr>
                <w:rFonts w:ascii="Times New Roman" w:eastAsia="Times New Roman" w:hAnsi="Times New Roman" w:cs="Times New Roman"/>
                <w:b/>
                <w:bCs/>
              </w:rPr>
            </w:pPr>
          </w:p>
        </w:tc>
        <w:tc>
          <w:tcPr>
            <w:tcW w:w="2605" w:type="dxa"/>
            <w:tcBorders>
              <w:top w:val="nil"/>
              <w:left w:val="single" w:sz="4" w:space="0" w:color="auto"/>
              <w:bottom w:val="single" w:sz="4" w:space="0" w:color="000000"/>
              <w:right w:val="single" w:sz="4" w:space="0" w:color="000000"/>
            </w:tcBorders>
            <w:noWrap/>
            <w:vAlign w:val="center"/>
          </w:tcPr>
          <w:p w:rsidR="00B85AAB" w:rsidRPr="00B85AAB" w:rsidRDefault="00B85AAB" w:rsidP="00B85AAB">
            <w:pPr>
              <w:spacing w:after="0" w:line="240" w:lineRule="auto"/>
              <w:rPr>
                <w:rFonts w:ascii="Times New Roman" w:eastAsia="Times New Roman" w:hAnsi="Times New Roman" w:cs="Times New Roman"/>
                <w:bCs/>
              </w:rPr>
            </w:pPr>
            <w:r w:rsidRPr="00B85AAB">
              <w:rPr>
                <w:rFonts w:ascii="Times New Roman" w:eastAsia="Times New Roman" w:hAnsi="Times New Roman" w:cs="Times New Roman"/>
                <w:bCs/>
              </w:rPr>
              <w:t>341050299Д0044190244</w:t>
            </w:r>
          </w:p>
          <w:p w:rsidR="00B85AAB" w:rsidRPr="00B85AAB" w:rsidRDefault="00B85AAB" w:rsidP="00B85AAB">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rPr>
                <w:rFonts w:ascii="Times New Roman" w:eastAsia="Times New Roman" w:hAnsi="Times New Roman" w:cs="Times New Roman"/>
                <w:bCs/>
              </w:rPr>
            </w:pPr>
            <w:r w:rsidRPr="00B85AAB">
              <w:rPr>
                <w:rFonts w:ascii="Times New Roman" w:eastAsia="Times New Roman" w:hAnsi="Times New Roman" w:cs="Times New Roman"/>
                <w:bCs/>
              </w:rPr>
              <w:t>П226.09</w:t>
            </w:r>
          </w:p>
        </w:tc>
        <w:tc>
          <w:tcPr>
            <w:tcW w:w="992"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Cs/>
              </w:rPr>
            </w:pPr>
            <w:r w:rsidRPr="00B85AAB">
              <w:rPr>
                <w:rFonts w:ascii="Times New Roman" w:eastAsia="Times New Roman" w:hAnsi="Times New Roman" w:cs="Times New Roman"/>
                <w:bCs/>
              </w:rPr>
              <w:t>47,5</w:t>
            </w:r>
          </w:p>
        </w:tc>
        <w:tc>
          <w:tcPr>
            <w:tcW w:w="993" w:type="dxa"/>
            <w:tcBorders>
              <w:top w:val="nil"/>
              <w:left w:val="nil"/>
              <w:bottom w:val="single" w:sz="4" w:space="0" w:color="000000"/>
              <w:right w:val="single" w:sz="4" w:space="0" w:color="000000"/>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Cs/>
              </w:rPr>
            </w:pPr>
            <w:r w:rsidRPr="00B85AAB">
              <w:rPr>
                <w:rFonts w:ascii="Times New Roman" w:eastAsia="Times New Roman" w:hAnsi="Times New Roman" w:cs="Times New Roman"/>
                <w:bCs/>
              </w:rPr>
              <w:t>47,5</w:t>
            </w:r>
          </w:p>
        </w:tc>
        <w:tc>
          <w:tcPr>
            <w:tcW w:w="938" w:type="dxa"/>
            <w:tcBorders>
              <w:top w:val="nil"/>
              <w:left w:val="nil"/>
              <w:bottom w:val="single" w:sz="4" w:space="0" w:color="000000"/>
              <w:right w:val="single" w:sz="8" w:space="0" w:color="auto"/>
            </w:tcBorders>
            <w:noWrap/>
            <w:vAlign w:val="center"/>
            <w:hideMark/>
          </w:tcPr>
          <w:p w:rsidR="00B85AAB" w:rsidRPr="00B85AAB" w:rsidRDefault="00B85AAB" w:rsidP="00B85AAB">
            <w:pPr>
              <w:spacing w:after="0" w:line="240" w:lineRule="auto"/>
              <w:jc w:val="right"/>
              <w:rPr>
                <w:rFonts w:ascii="Times New Roman" w:eastAsia="Times New Roman" w:hAnsi="Times New Roman" w:cs="Times New Roman"/>
                <w:bCs/>
              </w:rPr>
            </w:pPr>
            <w:r w:rsidRPr="00B85AAB">
              <w:rPr>
                <w:rFonts w:ascii="Times New Roman" w:eastAsia="Times New Roman" w:hAnsi="Times New Roman" w:cs="Times New Roman"/>
                <w:bCs/>
              </w:rPr>
              <w:t>100</w:t>
            </w:r>
          </w:p>
        </w:tc>
      </w:tr>
      <w:tr w:rsidR="00B85AAB" w:rsidRPr="00B85AAB" w:rsidTr="00B85AAB">
        <w:trPr>
          <w:trHeight w:val="31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Благоустройство</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341 0503 0000000000 000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560,1</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559,7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99,9</w:t>
            </w:r>
          </w:p>
        </w:tc>
      </w:tr>
      <w:tr w:rsidR="00B85AAB" w:rsidRPr="00B85AAB" w:rsidTr="00B85AAB">
        <w:trPr>
          <w:trHeight w:val="31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Уличное освещение</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34105039930044150247</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293,1</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292,7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99,9</w:t>
            </w:r>
          </w:p>
        </w:tc>
      </w:tr>
      <w:tr w:rsidR="00B85AAB" w:rsidRPr="00B85AAB" w:rsidTr="00B85AAB">
        <w:trPr>
          <w:trHeight w:val="31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 -оплата за электроэнергию</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341 0503 9930044150 244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П223.01</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293,1</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292,7</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99,9</w:t>
            </w:r>
          </w:p>
        </w:tc>
      </w:tr>
      <w:tr w:rsidR="00B85AAB" w:rsidRPr="00B85AAB" w:rsidTr="00B85AAB">
        <w:trPr>
          <w:trHeight w:val="57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Развитие  материально-технической базы объектов  благоустройства</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341 0503 9930044460 244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 xml:space="preserve">433,8 </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433,8</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37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Cs/>
              </w:rPr>
            </w:pPr>
            <w:r w:rsidRPr="00B85AAB">
              <w:rPr>
                <w:rFonts w:ascii="Times New Roman" w:eastAsia="Times New Roman" w:hAnsi="Times New Roman" w:cs="Times New Roman"/>
                <w:bCs/>
              </w:rPr>
              <w:t>Приобретение горюче-смазочных материалов, включая специальное топливо</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rPr>
              <w:t>341 0503 9930044460 244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Cs/>
              </w:rPr>
            </w:pPr>
            <w:r w:rsidRPr="00B85AAB">
              <w:rPr>
                <w:rFonts w:ascii="Times New Roman" w:eastAsia="Times New Roman" w:hAnsi="Times New Roman" w:cs="Times New Roman"/>
                <w:bCs/>
              </w:rPr>
              <w:t>П343</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Cs/>
              </w:rPr>
            </w:pPr>
            <w:r w:rsidRPr="00B85AAB">
              <w:rPr>
                <w:rFonts w:ascii="Times New Roman" w:eastAsia="Times New Roman" w:hAnsi="Times New Roman" w:cs="Times New Roman"/>
                <w:bCs/>
              </w:rPr>
              <w:t>80,0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Cs/>
              </w:rPr>
            </w:pPr>
            <w:r w:rsidRPr="00B85AAB">
              <w:rPr>
                <w:rFonts w:ascii="Times New Roman" w:eastAsia="Times New Roman" w:hAnsi="Times New Roman" w:cs="Times New Roman"/>
                <w:bCs/>
              </w:rPr>
              <w:t>80,0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Cs/>
              </w:rPr>
            </w:pPr>
            <w:r w:rsidRPr="00B85AAB">
              <w:rPr>
                <w:rFonts w:ascii="Times New Roman" w:eastAsia="Times New Roman" w:hAnsi="Times New Roman" w:cs="Times New Roman"/>
                <w:bCs/>
              </w:rPr>
              <w:t>100</w:t>
            </w:r>
          </w:p>
        </w:tc>
      </w:tr>
      <w:tr w:rsidR="00B85AAB" w:rsidRPr="00B85AAB" w:rsidTr="00B85AAB">
        <w:trPr>
          <w:trHeight w:val="345"/>
        </w:trPr>
        <w:tc>
          <w:tcPr>
            <w:tcW w:w="4200" w:type="dxa"/>
            <w:tcBorders>
              <w:top w:val="nil"/>
              <w:left w:val="single" w:sz="4" w:space="0" w:color="auto"/>
              <w:bottom w:val="single" w:sz="4" w:space="0" w:color="000000"/>
              <w:right w:val="single" w:sz="4" w:space="0" w:color="auto"/>
            </w:tcBorders>
            <w:vAlign w:val="bottom"/>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Увеличение  стоимости  прочих  оборотных запасов (</w:t>
            </w:r>
            <w:proofErr w:type="spellStart"/>
            <w:r w:rsidRPr="00B85AAB">
              <w:rPr>
                <w:rFonts w:ascii="Times New Roman" w:eastAsia="Times New Roman" w:hAnsi="Times New Roman" w:cs="Times New Roman"/>
              </w:rPr>
              <w:t>хозтоваров</w:t>
            </w:r>
            <w:proofErr w:type="spellEnd"/>
            <w:r w:rsidRPr="00B85AAB">
              <w:rPr>
                <w:rFonts w:ascii="Times New Roman" w:eastAsia="Times New Roman" w:hAnsi="Times New Roman" w:cs="Times New Roman"/>
              </w:rPr>
              <w:t>)</w:t>
            </w:r>
          </w:p>
          <w:p w:rsidR="00B85AAB" w:rsidRPr="00B85AAB" w:rsidRDefault="00B85AAB" w:rsidP="00B85AAB">
            <w:pPr>
              <w:spacing w:after="0" w:line="240" w:lineRule="auto"/>
              <w:rPr>
                <w:rFonts w:ascii="Times New Roman" w:eastAsia="Times New Roman" w:hAnsi="Times New Roman" w:cs="Times New Roman"/>
              </w:rPr>
            </w:pP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341 0503 9930044460 244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П346</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187,0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187,0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30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Культура, кинематография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xml:space="preserve">341 0800 0000000000 000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70,0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70,0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100</w:t>
            </w:r>
          </w:p>
        </w:tc>
      </w:tr>
      <w:tr w:rsidR="00B85AAB" w:rsidRPr="00B85AAB" w:rsidTr="00B85AAB">
        <w:trPr>
          <w:trHeight w:val="25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-увеличение стоимости прочих  материальных запасов однократного применения</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 xml:space="preserve">341 0801 9980044330 244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П346</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70 ,0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70,0</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100</w:t>
            </w:r>
          </w:p>
        </w:tc>
      </w:tr>
      <w:tr w:rsidR="00B85AAB" w:rsidRPr="00B85AAB" w:rsidTr="00B85AAB">
        <w:trPr>
          <w:trHeight w:val="27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Социальная политика</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341 1001 0000000000 000</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137,0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136,5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99,6</w:t>
            </w:r>
          </w:p>
        </w:tc>
      </w:tr>
      <w:tr w:rsidR="00B85AAB" w:rsidRPr="00B85AAB" w:rsidTr="00B85AAB">
        <w:trPr>
          <w:trHeight w:val="330"/>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доплата к муниципальной пенсии</w:t>
            </w:r>
          </w:p>
        </w:tc>
        <w:tc>
          <w:tcPr>
            <w:tcW w:w="2605" w:type="dxa"/>
            <w:tcBorders>
              <w:top w:val="nil"/>
              <w:left w:val="single" w:sz="4" w:space="0" w:color="auto"/>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341 1001 9980044390 312</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rPr>
                <w:rFonts w:ascii="Times New Roman" w:eastAsia="Times New Roman" w:hAnsi="Times New Roman" w:cs="Times New Roman"/>
              </w:rPr>
            </w:pPr>
            <w:r w:rsidRPr="00B85AAB">
              <w:rPr>
                <w:rFonts w:ascii="Times New Roman" w:eastAsia="Times New Roman" w:hAnsi="Times New Roman" w:cs="Times New Roman"/>
              </w:rPr>
              <w:t>П264</w:t>
            </w:r>
          </w:p>
        </w:tc>
        <w:tc>
          <w:tcPr>
            <w:tcW w:w="992"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137,0</w:t>
            </w:r>
          </w:p>
        </w:tc>
        <w:tc>
          <w:tcPr>
            <w:tcW w:w="993" w:type="dxa"/>
            <w:tcBorders>
              <w:top w:val="nil"/>
              <w:left w:val="nil"/>
              <w:bottom w:val="single" w:sz="4" w:space="0" w:color="000000"/>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136,5</w:t>
            </w:r>
          </w:p>
        </w:tc>
        <w:tc>
          <w:tcPr>
            <w:tcW w:w="938" w:type="dxa"/>
            <w:tcBorders>
              <w:top w:val="nil"/>
              <w:left w:val="nil"/>
              <w:bottom w:val="single" w:sz="4" w:space="0" w:color="000000"/>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rPr>
            </w:pPr>
            <w:r w:rsidRPr="00B85AAB">
              <w:rPr>
                <w:rFonts w:ascii="Times New Roman" w:eastAsia="Times New Roman" w:hAnsi="Times New Roman" w:cs="Times New Roman"/>
              </w:rPr>
              <w:t>99,6</w:t>
            </w:r>
          </w:p>
        </w:tc>
      </w:tr>
      <w:tr w:rsidR="00B85AAB" w:rsidRPr="00B85AAB" w:rsidTr="00B85AAB">
        <w:trPr>
          <w:trHeight w:val="585"/>
        </w:trPr>
        <w:tc>
          <w:tcPr>
            <w:tcW w:w="4200" w:type="dxa"/>
            <w:tcBorders>
              <w:top w:val="nil"/>
              <w:left w:val="single" w:sz="4" w:space="0" w:color="auto"/>
              <w:bottom w:val="single" w:sz="4" w:space="0" w:color="000000"/>
              <w:right w:val="single" w:sz="4" w:space="0" w:color="auto"/>
            </w:tcBorders>
            <w:vAlign w:val="bottom"/>
            <w:hideMark/>
          </w:tcPr>
          <w:p w:rsidR="00B85AAB" w:rsidRPr="00B85AAB" w:rsidRDefault="00B85AAB" w:rsidP="00B85AAB">
            <w:pPr>
              <w:spacing w:after="0" w:line="240" w:lineRule="auto"/>
              <w:rPr>
                <w:rFonts w:ascii="Times New Roman" w:eastAsia="Times New Roman" w:hAnsi="Times New Roman" w:cs="Times New Roman"/>
                <w:b/>
                <w:bCs/>
              </w:rPr>
            </w:pPr>
            <w:r w:rsidRPr="00B85AAB">
              <w:rPr>
                <w:rFonts w:ascii="Times New Roman" w:eastAsia="Times New Roman" w:hAnsi="Times New Roman" w:cs="Times New Roman"/>
                <w:b/>
                <w:bCs/>
              </w:rPr>
              <w:t>Результат исполнения бюджета (дефицит /профицит)</w:t>
            </w:r>
          </w:p>
        </w:tc>
        <w:tc>
          <w:tcPr>
            <w:tcW w:w="2605" w:type="dxa"/>
            <w:tcBorders>
              <w:top w:val="single" w:sz="8" w:space="0" w:color="auto"/>
              <w:left w:val="single" w:sz="4" w:space="0" w:color="auto"/>
              <w:bottom w:val="single" w:sz="8" w:space="0" w:color="auto"/>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х</w:t>
            </w:r>
          </w:p>
        </w:tc>
        <w:tc>
          <w:tcPr>
            <w:tcW w:w="992" w:type="dxa"/>
            <w:tcBorders>
              <w:top w:val="single" w:sz="8" w:space="0" w:color="auto"/>
              <w:left w:val="nil"/>
              <w:bottom w:val="single" w:sz="8" w:space="0" w:color="auto"/>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 </w:t>
            </w:r>
          </w:p>
        </w:tc>
        <w:tc>
          <w:tcPr>
            <w:tcW w:w="992" w:type="dxa"/>
            <w:tcBorders>
              <w:top w:val="single" w:sz="8" w:space="0" w:color="auto"/>
              <w:left w:val="nil"/>
              <w:bottom w:val="single" w:sz="8" w:space="0" w:color="auto"/>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-69,5</w:t>
            </w:r>
          </w:p>
        </w:tc>
        <w:tc>
          <w:tcPr>
            <w:tcW w:w="993" w:type="dxa"/>
            <w:tcBorders>
              <w:top w:val="single" w:sz="8" w:space="0" w:color="auto"/>
              <w:left w:val="nil"/>
              <w:bottom w:val="single" w:sz="8" w:space="0" w:color="auto"/>
              <w:right w:val="single" w:sz="4" w:space="0" w:color="000000"/>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76,1</w:t>
            </w:r>
          </w:p>
        </w:tc>
        <w:tc>
          <w:tcPr>
            <w:tcW w:w="938" w:type="dxa"/>
            <w:tcBorders>
              <w:top w:val="single" w:sz="8" w:space="0" w:color="auto"/>
              <w:left w:val="nil"/>
              <w:bottom w:val="single" w:sz="8" w:space="0" w:color="auto"/>
              <w:right w:val="single" w:sz="8" w:space="0" w:color="auto"/>
            </w:tcBorders>
            <w:noWrap/>
            <w:vAlign w:val="bottom"/>
            <w:hideMark/>
          </w:tcPr>
          <w:p w:rsidR="00B85AAB" w:rsidRPr="00B85AAB" w:rsidRDefault="00B85AAB" w:rsidP="00B85AAB">
            <w:pPr>
              <w:spacing w:after="0" w:line="240" w:lineRule="auto"/>
              <w:jc w:val="center"/>
              <w:rPr>
                <w:rFonts w:ascii="Times New Roman" w:eastAsia="Times New Roman" w:hAnsi="Times New Roman" w:cs="Times New Roman"/>
                <w:b/>
                <w:bCs/>
              </w:rPr>
            </w:pPr>
            <w:r w:rsidRPr="00B85AAB">
              <w:rPr>
                <w:rFonts w:ascii="Times New Roman" w:eastAsia="Times New Roman" w:hAnsi="Times New Roman" w:cs="Times New Roman"/>
                <w:b/>
                <w:bCs/>
              </w:rPr>
              <w:t>х</w:t>
            </w:r>
          </w:p>
        </w:tc>
      </w:tr>
      <w:tr w:rsidR="00B85AAB" w:rsidRPr="00B85AAB" w:rsidTr="00B85AAB">
        <w:trPr>
          <w:trHeight w:val="225"/>
        </w:trPr>
        <w:tc>
          <w:tcPr>
            <w:tcW w:w="4200" w:type="dxa"/>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2605"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2"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2"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3"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38"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r>
      <w:tr w:rsidR="00B85AAB" w:rsidRPr="00B85AAB" w:rsidTr="00B85AAB">
        <w:trPr>
          <w:trHeight w:val="225"/>
        </w:trPr>
        <w:tc>
          <w:tcPr>
            <w:tcW w:w="4200" w:type="dxa"/>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2605"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2"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2"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93"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c>
          <w:tcPr>
            <w:tcW w:w="938" w:type="dxa"/>
            <w:noWrap/>
            <w:vAlign w:val="bottom"/>
            <w:hideMark/>
          </w:tcPr>
          <w:p w:rsidR="00B85AAB" w:rsidRPr="00B85AAB" w:rsidRDefault="00B85AAB" w:rsidP="00B85AAB">
            <w:pPr>
              <w:spacing w:after="0" w:line="240" w:lineRule="auto"/>
              <w:rPr>
                <w:rFonts w:ascii="Times New Roman" w:eastAsia="Times New Roman" w:hAnsi="Times New Roman" w:cs="Times New Roman"/>
                <w:sz w:val="20"/>
                <w:szCs w:val="20"/>
              </w:rPr>
            </w:pPr>
          </w:p>
        </w:tc>
      </w:tr>
    </w:tbl>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tabs>
          <w:tab w:val="left" w:pos="7230"/>
        </w:tabs>
        <w:spacing w:after="0" w:line="240" w:lineRule="auto"/>
        <w:rPr>
          <w:rFonts w:ascii="Times New Roman" w:eastAsia="Times New Roman" w:hAnsi="Times New Roman" w:cs="Times New Roman"/>
          <w:sz w:val="24"/>
          <w:szCs w:val="24"/>
        </w:rPr>
      </w:pPr>
    </w:p>
    <w:p w:rsidR="00B85AAB" w:rsidRPr="00B85AAB" w:rsidRDefault="00B85AAB" w:rsidP="00B85AAB">
      <w:pPr>
        <w:tabs>
          <w:tab w:val="left" w:pos="7230"/>
        </w:tabs>
        <w:spacing w:after="0" w:line="240" w:lineRule="auto"/>
        <w:rPr>
          <w:rFonts w:ascii="Times New Roman" w:eastAsia="Times New Roman" w:hAnsi="Times New Roman" w:cs="Times New Roman"/>
          <w:sz w:val="24"/>
          <w:szCs w:val="24"/>
        </w:rPr>
      </w:pPr>
    </w:p>
    <w:p w:rsidR="00B85AAB" w:rsidRPr="00B85AAB" w:rsidRDefault="00B85AAB" w:rsidP="00B85AAB">
      <w:pPr>
        <w:tabs>
          <w:tab w:val="left" w:pos="7230"/>
        </w:tabs>
        <w:spacing w:after="0" w:line="240" w:lineRule="auto"/>
        <w:rPr>
          <w:rFonts w:ascii="Times New Roman" w:eastAsia="Times New Roman" w:hAnsi="Times New Roman" w:cs="Times New Roman"/>
          <w:sz w:val="24"/>
          <w:szCs w:val="24"/>
        </w:rPr>
      </w:pPr>
    </w:p>
    <w:p w:rsidR="00B85AAB" w:rsidRPr="00B85AAB" w:rsidRDefault="00B85AAB" w:rsidP="00B85AAB">
      <w:pPr>
        <w:tabs>
          <w:tab w:val="left" w:pos="7230"/>
        </w:tabs>
        <w:spacing w:after="0" w:line="240" w:lineRule="auto"/>
        <w:rPr>
          <w:rFonts w:ascii="Times New Roman" w:eastAsia="Times New Roman" w:hAnsi="Times New Roman" w:cs="Times New Roman"/>
          <w:sz w:val="24"/>
          <w:szCs w:val="24"/>
        </w:rPr>
      </w:pPr>
    </w:p>
    <w:p w:rsidR="00B85AAB" w:rsidRPr="00B85AAB" w:rsidRDefault="00B85AAB" w:rsidP="00B85AAB">
      <w:pPr>
        <w:tabs>
          <w:tab w:val="left" w:pos="7230"/>
        </w:tabs>
        <w:spacing w:after="0" w:line="240" w:lineRule="auto"/>
        <w:rPr>
          <w:rFonts w:ascii="Times New Roman" w:eastAsia="Times New Roman" w:hAnsi="Times New Roman" w:cs="Times New Roman"/>
          <w:sz w:val="24"/>
          <w:szCs w:val="24"/>
        </w:rPr>
      </w:pPr>
    </w:p>
    <w:p w:rsidR="00B85AAB" w:rsidRPr="00B85AAB" w:rsidRDefault="00B85AAB" w:rsidP="00B85AAB">
      <w:pPr>
        <w:tabs>
          <w:tab w:val="left" w:pos="7230"/>
        </w:tabs>
        <w:spacing w:after="0" w:line="240" w:lineRule="auto"/>
        <w:rPr>
          <w:rFonts w:ascii="Times New Roman" w:eastAsia="Times New Roman" w:hAnsi="Times New Roman" w:cs="Times New Roman"/>
          <w:sz w:val="24"/>
          <w:szCs w:val="24"/>
        </w:rPr>
      </w:pPr>
    </w:p>
    <w:p w:rsidR="00B85AAB" w:rsidRPr="00B85AAB" w:rsidRDefault="00B85AAB" w:rsidP="00B85AAB">
      <w:pPr>
        <w:tabs>
          <w:tab w:val="left" w:pos="7230"/>
        </w:tabs>
        <w:spacing w:after="0" w:line="240" w:lineRule="auto"/>
        <w:rPr>
          <w:rFonts w:ascii="Times New Roman" w:eastAsia="Times New Roman" w:hAnsi="Times New Roman" w:cs="Times New Roman"/>
        </w:rPr>
      </w:pPr>
      <w:bookmarkStart w:id="0" w:name="_GoBack"/>
      <w:bookmarkEnd w:id="0"/>
    </w:p>
    <w:p w:rsidR="00B85AAB" w:rsidRPr="00B85AAB" w:rsidRDefault="00B85AAB" w:rsidP="00B85AAB">
      <w:pPr>
        <w:tabs>
          <w:tab w:val="left" w:pos="7230"/>
        </w:tabs>
        <w:spacing w:after="0" w:line="240" w:lineRule="auto"/>
        <w:jc w:val="right"/>
        <w:rPr>
          <w:rFonts w:ascii="Times New Roman" w:eastAsia="Times New Roman" w:hAnsi="Times New Roman" w:cs="Times New Roman"/>
        </w:rPr>
      </w:pPr>
    </w:p>
    <w:p w:rsidR="00B85AAB" w:rsidRPr="00B85AAB" w:rsidRDefault="00B85AAB" w:rsidP="00B85AAB">
      <w:pPr>
        <w:tabs>
          <w:tab w:val="left" w:pos="7230"/>
        </w:tabs>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Приложение  № 3</w:t>
      </w:r>
    </w:p>
    <w:p w:rsidR="00B85AAB" w:rsidRPr="00B85AAB" w:rsidRDefault="00B85AAB" w:rsidP="00B85AAB">
      <w:pPr>
        <w:tabs>
          <w:tab w:val="left" w:pos="7230"/>
        </w:tabs>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к Решению  Собрания представителей</w:t>
      </w:r>
    </w:p>
    <w:p w:rsidR="00B85AAB" w:rsidRPr="00B85AAB" w:rsidRDefault="00B85AAB" w:rsidP="00B85AAB">
      <w:pPr>
        <w:spacing w:after="0" w:line="240" w:lineRule="auto"/>
        <w:ind w:right="-314"/>
        <w:jc w:val="right"/>
        <w:rPr>
          <w:rFonts w:ascii="Times New Roman" w:eastAsia="Times New Roman" w:hAnsi="Times New Roman" w:cs="Times New Roman"/>
        </w:rPr>
      </w:pPr>
      <w:r w:rsidRPr="00B85AAB">
        <w:rPr>
          <w:rFonts w:ascii="Times New Roman" w:eastAsia="Times New Roman" w:hAnsi="Times New Roman" w:cs="Times New Roman"/>
        </w:rPr>
        <w:t xml:space="preserve">                                                                                Батакоевского  сельского  поселения</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Правобережного  района  РСО-Алания</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w:t>
      </w: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 4  от 15-03-2023г  </w:t>
      </w:r>
    </w:p>
    <w:p w:rsidR="00B85AAB" w:rsidRPr="00B85AAB" w:rsidRDefault="00B85AAB" w:rsidP="00B85AAB">
      <w:pPr>
        <w:spacing w:after="0" w:line="240" w:lineRule="auto"/>
        <w:jc w:val="right"/>
        <w:rPr>
          <w:rFonts w:ascii="Times New Roman" w:eastAsia="Times New Roman" w:hAnsi="Times New Roman" w:cs="Times New Roman"/>
        </w:rPr>
      </w:pPr>
    </w:p>
    <w:p w:rsidR="00B85AAB" w:rsidRPr="00B85AAB" w:rsidRDefault="00B85AAB" w:rsidP="00B85AAB">
      <w:pPr>
        <w:spacing w:after="0" w:line="240" w:lineRule="auto"/>
        <w:jc w:val="right"/>
        <w:rPr>
          <w:rFonts w:ascii="Times New Roman" w:eastAsia="Times New Roman" w:hAnsi="Times New Roman" w:cs="Times New Roman"/>
        </w:rPr>
      </w:pPr>
      <w:r w:rsidRPr="00B85AAB">
        <w:rPr>
          <w:rFonts w:ascii="Times New Roman" w:eastAsia="Times New Roman" w:hAnsi="Times New Roman" w:cs="Times New Roman"/>
        </w:rPr>
        <w:t xml:space="preserve"> </w:t>
      </w: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Пояснительная записка</w:t>
      </w:r>
    </w:p>
    <w:p w:rsidR="00B85AAB" w:rsidRPr="00B85AAB" w:rsidRDefault="00B85AAB" w:rsidP="00B85AAB">
      <w:pPr>
        <w:spacing w:after="0" w:line="240" w:lineRule="auto"/>
        <w:jc w:val="center"/>
        <w:rPr>
          <w:rFonts w:ascii="Times New Roman" w:eastAsia="Times New Roman" w:hAnsi="Times New Roman" w:cs="Times New Roman"/>
          <w:b/>
          <w:sz w:val="28"/>
          <w:szCs w:val="28"/>
        </w:rPr>
      </w:pPr>
    </w:p>
    <w:p w:rsidR="00B85AAB" w:rsidRPr="00B85AAB" w:rsidRDefault="00B85AAB" w:rsidP="00B85AAB">
      <w:pPr>
        <w:tabs>
          <w:tab w:val="left" w:pos="7230"/>
        </w:tabs>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К отчету об исполнении бюджета Батакоевского сельского поселения </w:t>
      </w:r>
      <w:proofErr w:type="gramStart"/>
      <w:r w:rsidRPr="00B85AAB">
        <w:rPr>
          <w:rFonts w:ascii="Times New Roman" w:eastAsia="Times New Roman" w:hAnsi="Times New Roman" w:cs="Times New Roman"/>
          <w:b/>
          <w:sz w:val="28"/>
          <w:szCs w:val="28"/>
        </w:rPr>
        <w:t>за</w:t>
      </w:r>
      <w:proofErr w:type="gramEnd"/>
    </w:p>
    <w:p w:rsidR="00B85AAB" w:rsidRPr="00B85AAB" w:rsidRDefault="00B85AAB" w:rsidP="00B85AAB">
      <w:pPr>
        <w:tabs>
          <w:tab w:val="left" w:pos="7230"/>
        </w:tabs>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2022 год</w:t>
      </w:r>
    </w:p>
    <w:p w:rsidR="00B85AAB" w:rsidRPr="00B85AAB" w:rsidRDefault="00B85AAB" w:rsidP="00B85AAB">
      <w:pPr>
        <w:spacing w:after="0" w:line="240" w:lineRule="auto"/>
        <w:jc w:val="center"/>
        <w:rPr>
          <w:rFonts w:ascii="Times New Roman" w:eastAsia="Times New Roman" w:hAnsi="Times New Roman" w:cs="Times New Roman"/>
          <w:b/>
          <w:sz w:val="32"/>
          <w:szCs w:val="32"/>
        </w:rPr>
      </w:pPr>
      <w:r w:rsidRPr="00B85AAB">
        <w:rPr>
          <w:rFonts w:ascii="Times New Roman" w:eastAsia="Times New Roman" w:hAnsi="Times New Roman" w:cs="Times New Roman"/>
          <w:sz w:val="24"/>
          <w:szCs w:val="28"/>
        </w:rPr>
        <w:t xml:space="preserve"> </w:t>
      </w: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Администрация Батакоевского сельского поселения Правобережного района осуществляет свою деятельность на основании Устава, утвержденного решением Совета депутатов Батакоевского сельского поселения  №9 от 24.06.2016года    </w:t>
      </w:r>
    </w:p>
    <w:p w:rsidR="00B85AAB" w:rsidRPr="00B85AAB" w:rsidRDefault="00B85AAB" w:rsidP="00B85AAB">
      <w:pPr>
        <w:spacing w:after="0"/>
        <w:jc w:val="both"/>
        <w:rPr>
          <w:rFonts w:ascii="Times New Roman" w:eastAsia="Times New Roman" w:hAnsi="Times New Roman" w:cs="Times New Roman"/>
          <w:sz w:val="28"/>
          <w:szCs w:val="28"/>
          <w:lang w:val="x-none" w:eastAsia="x-none"/>
        </w:rPr>
      </w:pPr>
      <w:r w:rsidRPr="00B85AAB">
        <w:rPr>
          <w:rFonts w:ascii="Times New Roman" w:eastAsia="Times New Roman" w:hAnsi="Times New Roman" w:cs="Times New Roman"/>
          <w:sz w:val="28"/>
          <w:szCs w:val="28"/>
          <w:lang w:val="x-none" w:eastAsia="x-none"/>
        </w:rPr>
        <w:t xml:space="preserve">     </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w:t>
      </w:r>
      <w:r w:rsidRPr="00B85AAB">
        <w:rPr>
          <w:rFonts w:ascii="Times New Roman" w:eastAsia="Times New Roman" w:hAnsi="Times New Roman" w:cs="Times New Roman"/>
          <w:b/>
          <w:sz w:val="28"/>
          <w:szCs w:val="28"/>
        </w:rPr>
        <w:t>Доходная часть</w:t>
      </w:r>
      <w:r w:rsidRPr="00B85AAB">
        <w:rPr>
          <w:rFonts w:ascii="Times New Roman" w:eastAsia="Times New Roman" w:hAnsi="Times New Roman" w:cs="Times New Roman"/>
          <w:sz w:val="28"/>
          <w:szCs w:val="28"/>
        </w:rPr>
        <w:t xml:space="preserve"> бюджета Батакоевского сельского поселения выполнена за 2022 год на 105,5%.  При плане на  2022год 2553,8 тыс. рублей фактическое исполнение составило 2696,5 тыс. рублей.</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Бюджетные назначения по собственным источникам доходов выполнены на 234,4% (уточненный план за 2022год 106,1тыс. рублей, фактическое исполнение 248,7 тыс. рублей.) </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За 2022 год  начислено по налогу на доходы физических лиц 40,0 тыс. руб., налог на совокупный доход 6,0 тысяч рублей, Налог на имущество физических лиц 10,0 тысяч рублей, по земельному налогу 50,1  тысяч рублей.</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bCs/>
          <w:sz w:val="28"/>
          <w:szCs w:val="28"/>
        </w:rPr>
      </w:pPr>
      <w:r w:rsidRPr="00B85AAB">
        <w:rPr>
          <w:rFonts w:ascii="Times New Roman" w:eastAsia="Times New Roman" w:hAnsi="Times New Roman" w:cs="Times New Roman"/>
          <w:sz w:val="28"/>
          <w:szCs w:val="28"/>
        </w:rPr>
        <w:t xml:space="preserve">         В бюджет поселения поступил за 2022 год  налог на доходы с физических лиц 25,6 тысяч </w:t>
      </w:r>
      <w:proofErr w:type="spellStart"/>
      <w:r w:rsidRPr="00B85AAB">
        <w:rPr>
          <w:rFonts w:ascii="Times New Roman" w:eastAsia="Times New Roman" w:hAnsi="Times New Roman" w:cs="Times New Roman"/>
          <w:sz w:val="28"/>
          <w:szCs w:val="28"/>
        </w:rPr>
        <w:t>рублей</w:t>
      </w:r>
      <w:proofErr w:type="gramStart"/>
      <w:r w:rsidRPr="00B85AAB">
        <w:rPr>
          <w:rFonts w:ascii="Times New Roman" w:eastAsia="Times New Roman" w:hAnsi="Times New Roman" w:cs="Times New Roman"/>
          <w:sz w:val="28"/>
          <w:szCs w:val="28"/>
        </w:rPr>
        <w:t>.Н</w:t>
      </w:r>
      <w:proofErr w:type="gramEnd"/>
      <w:r w:rsidRPr="00B85AAB">
        <w:rPr>
          <w:rFonts w:ascii="Times New Roman" w:eastAsia="Times New Roman" w:hAnsi="Times New Roman" w:cs="Times New Roman"/>
          <w:sz w:val="28"/>
          <w:szCs w:val="28"/>
        </w:rPr>
        <w:t>е</w:t>
      </w:r>
      <w:proofErr w:type="spellEnd"/>
      <w:r w:rsidRPr="00B85AAB">
        <w:rPr>
          <w:rFonts w:ascii="Times New Roman" w:eastAsia="Times New Roman" w:hAnsi="Times New Roman" w:cs="Times New Roman"/>
          <w:sz w:val="28"/>
          <w:szCs w:val="28"/>
        </w:rPr>
        <w:t xml:space="preserve"> выполнение плана связано с сокращением и увольнением работников завода «</w:t>
      </w:r>
      <w:proofErr w:type="spellStart"/>
      <w:r w:rsidRPr="00B85AAB">
        <w:rPr>
          <w:rFonts w:ascii="Times New Roman" w:eastAsia="Times New Roman" w:hAnsi="Times New Roman" w:cs="Times New Roman"/>
          <w:sz w:val="28"/>
          <w:szCs w:val="28"/>
        </w:rPr>
        <w:t>Нефтесервис</w:t>
      </w:r>
      <w:proofErr w:type="spellEnd"/>
      <w:r w:rsidRPr="00B85AAB">
        <w:rPr>
          <w:rFonts w:ascii="Times New Roman" w:eastAsia="Times New Roman" w:hAnsi="Times New Roman" w:cs="Times New Roman"/>
          <w:sz w:val="28"/>
          <w:szCs w:val="28"/>
        </w:rPr>
        <w:t>»</w:t>
      </w:r>
      <w:r w:rsidRPr="00B85AAB">
        <w:rPr>
          <w:rFonts w:ascii="Times New Roman" w:eastAsia="Times New Roman" w:hAnsi="Times New Roman" w:cs="Times New Roman"/>
          <w:b/>
          <w:bCs/>
          <w:sz w:val="24"/>
          <w:szCs w:val="24"/>
        </w:rPr>
        <w:t xml:space="preserve"> , </w:t>
      </w:r>
      <w:r w:rsidRPr="00B85AAB">
        <w:rPr>
          <w:rFonts w:ascii="Times New Roman" w:eastAsia="Times New Roman" w:hAnsi="Times New Roman" w:cs="Times New Roman"/>
          <w:bCs/>
          <w:sz w:val="28"/>
          <w:szCs w:val="28"/>
        </w:rPr>
        <w:t xml:space="preserve">налог ,взымаемый в связи с применением упрощенной системы налогообложение </w:t>
      </w:r>
      <w:r w:rsidRPr="00B85AAB">
        <w:rPr>
          <w:rFonts w:ascii="Times New Roman" w:eastAsia="Times New Roman" w:hAnsi="Times New Roman" w:cs="Times New Roman"/>
          <w:sz w:val="28"/>
          <w:szCs w:val="28"/>
        </w:rPr>
        <w:t xml:space="preserve">1,2тыс.руб., единый сельхоз налог-84,2тыс.рублей, налог на имущество физических лиц 8,6 тысяч рублей  ,земельный налог  42,8 тыс. руб. оплачивают  налог в </w:t>
      </w:r>
      <w:proofErr w:type="gramStart"/>
      <w:r w:rsidRPr="00B85AAB">
        <w:rPr>
          <w:rFonts w:ascii="Times New Roman" w:eastAsia="Times New Roman" w:hAnsi="Times New Roman" w:cs="Times New Roman"/>
          <w:sz w:val="28"/>
          <w:szCs w:val="28"/>
        </w:rPr>
        <w:t>основном пенсионеры,</w:t>
      </w:r>
      <w:r w:rsidRPr="00B85AAB">
        <w:rPr>
          <w:rFonts w:ascii="Times New Roman" w:eastAsia="Times New Roman" w:hAnsi="Times New Roman" w:cs="Times New Roman"/>
          <w:color w:val="000000"/>
          <w:sz w:val="24"/>
          <w:szCs w:val="24"/>
        </w:rPr>
        <w:t xml:space="preserve"> </w:t>
      </w:r>
      <w:r w:rsidRPr="00B85AAB">
        <w:rPr>
          <w:rFonts w:ascii="Times New Roman" w:eastAsia="Times New Roman" w:hAnsi="Times New Roman" w:cs="Times New Roman"/>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sidRPr="00B85AAB">
        <w:rPr>
          <w:rFonts w:ascii="Times New Roman" w:eastAsia="Times New Roman" w:hAnsi="Times New Roman" w:cs="Times New Roman"/>
          <w:sz w:val="28"/>
          <w:szCs w:val="28"/>
        </w:rPr>
        <w:t xml:space="preserve"> 86,4 тысяч рублей.</w:t>
      </w:r>
      <w:proofErr w:type="gramEnd"/>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Безвозмездные поступления составили  100% или 2447,8 тыс. рублей при плане 2447,8 тыс. руб. Из них дотация на выравнивание бюджетной обеспечения составили 2043,8тыс</w:t>
      </w:r>
      <w:proofErr w:type="gramStart"/>
      <w:r w:rsidRPr="00B85AAB">
        <w:rPr>
          <w:rFonts w:ascii="Times New Roman" w:eastAsia="Times New Roman" w:hAnsi="Times New Roman" w:cs="Times New Roman"/>
          <w:sz w:val="28"/>
          <w:szCs w:val="28"/>
        </w:rPr>
        <w:t>.р</w:t>
      </w:r>
      <w:proofErr w:type="gramEnd"/>
      <w:r w:rsidRPr="00B85AAB">
        <w:rPr>
          <w:rFonts w:ascii="Times New Roman" w:eastAsia="Times New Roman" w:hAnsi="Times New Roman" w:cs="Times New Roman"/>
          <w:sz w:val="28"/>
          <w:szCs w:val="28"/>
        </w:rPr>
        <w:t xml:space="preserve">ублей при плане 2220,9тыс.рублей. </w:t>
      </w:r>
      <w:r w:rsidRPr="00B85AAB">
        <w:rPr>
          <w:rFonts w:ascii="Times New Roman" w:eastAsia="Times New Roman" w:hAnsi="Times New Roman" w:cs="Times New Roman"/>
          <w:sz w:val="28"/>
          <w:szCs w:val="28"/>
        </w:rPr>
        <w:lastRenderedPageBreak/>
        <w:t>Субвенция бюджетам поселений на осуществление первичного воинского учета на территориях,  где отсутствуют военные комиссариаты 99,1 тыс. руб. при плане 99,1 тыс. рублей и межбюджетные трансферты 127,8 тыс. рублей при плане 127,8 тысяч рублей.</w:t>
      </w:r>
    </w:p>
    <w:p w:rsidR="00B85AAB" w:rsidRPr="00B85AAB" w:rsidRDefault="00B85AAB" w:rsidP="00B85AAB">
      <w:pPr>
        <w:shd w:val="clear" w:color="auto" w:fill="FFFFFF"/>
        <w:spacing w:after="0"/>
        <w:jc w:val="both"/>
        <w:rPr>
          <w:rFonts w:ascii="Times New Roman" w:eastAsia="Times New Roman" w:hAnsi="Times New Roman" w:cs="Times New Roman"/>
          <w:sz w:val="28"/>
          <w:szCs w:val="28"/>
        </w:rPr>
      </w:pPr>
    </w:p>
    <w:p w:rsidR="00B85AAB" w:rsidRPr="00B85AAB" w:rsidRDefault="00B85AAB" w:rsidP="00B85AAB">
      <w:pPr>
        <w:spacing w:after="0" w:line="36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w:t>
      </w:r>
      <w:r w:rsidRPr="00B85AAB">
        <w:rPr>
          <w:rFonts w:ascii="Times New Roman" w:eastAsia="Times New Roman" w:hAnsi="Times New Roman" w:cs="Times New Roman"/>
          <w:b/>
          <w:sz w:val="28"/>
          <w:szCs w:val="28"/>
        </w:rPr>
        <w:t>Расходная часть</w:t>
      </w:r>
      <w:r w:rsidRPr="00B85AAB">
        <w:rPr>
          <w:rFonts w:ascii="Times New Roman" w:eastAsia="Times New Roman" w:hAnsi="Times New Roman" w:cs="Times New Roman"/>
          <w:sz w:val="28"/>
          <w:szCs w:val="28"/>
        </w:rPr>
        <w:t xml:space="preserve"> бюджета Батакоевского сельского поселения за  2022год исполнена на 99,9%, (уточнённый годовой   план 2623,4 тыс. рублей  фактическое исполнение 2619,8 тыс. рублей.)</w:t>
      </w:r>
    </w:p>
    <w:p w:rsidR="00B85AAB" w:rsidRPr="00B85AAB" w:rsidRDefault="00B85AAB" w:rsidP="00B85AAB">
      <w:pPr>
        <w:spacing w:after="0" w:line="36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По состоянию на 1.01.2023года  фактическая численность работников органов управления составила 5 человек.</w:t>
      </w:r>
    </w:p>
    <w:p w:rsidR="00B85AAB" w:rsidRPr="00B85AAB" w:rsidRDefault="00B85AAB" w:rsidP="00B85AAB">
      <w:pPr>
        <w:spacing w:after="0" w:line="36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Среднемесячные  фактические   затраты на   денежное   содержание   муниципальных служащих составили 22,3 тысяч рублей</w:t>
      </w:r>
    </w:p>
    <w:p w:rsidR="00B85AAB" w:rsidRPr="00B85AAB" w:rsidRDefault="00B85AAB" w:rsidP="00B85AAB">
      <w:pPr>
        <w:autoSpaceDE w:val="0"/>
        <w:autoSpaceDN w:val="0"/>
        <w:adjustRightInd w:val="0"/>
        <w:spacing w:after="0"/>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Раздел «Общегосударственные вопросы»</w:t>
      </w: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ab/>
      </w: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ab/>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отражены расходы на содержание аппарата Администрации сельского поселения. Утверждены бюджетные назначения в сумме 1574,9 тысяч рублей, кассовое исполнение  составило </w:t>
      </w:r>
      <w:r w:rsidRPr="00B85AAB">
        <w:rPr>
          <w:rFonts w:ascii="Times New Roman" w:eastAsia="Times New Roman" w:hAnsi="Times New Roman" w:cs="Times New Roman"/>
          <w:color w:val="FF0000"/>
          <w:sz w:val="28"/>
          <w:szCs w:val="28"/>
        </w:rPr>
        <w:t xml:space="preserve"> </w:t>
      </w:r>
      <w:r w:rsidRPr="00B85AAB">
        <w:rPr>
          <w:rFonts w:ascii="Times New Roman" w:eastAsia="Times New Roman" w:hAnsi="Times New Roman" w:cs="Times New Roman"/>
          <w:sz w:val="28"/>
          <w:szCs w:val="28"/>
        </w:rPr>
        <w:t xml:space="preserve">1572,5 тысяч рублей исполнена-99,8%в том числе: </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Расходы на заработную плату составили  1003,0 тыс. рублей, при плане – 1003,5тысяч рублей  исполнена-99,9%,  начисления на фонд  оплаты труда составили 299,8  тысяч рублей, при плане 300,0 тысяч рублей  исполнена-99,9%</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Расходы за  услуги связи 97,4% ( фактическое исполнение 41,9тыс</w:t>
      </w:r>
      <w:proofErr w:type="gramStart"/>
      <w:r w:rsidRPr="00B85AAB">
        <w:rPr>
          <w:rFonts w:ascii="Times New Roman" w:eastAsia="Times New Roman" w:hAnsi="Times New Roman" w:cs="Times New Roman"/>
          <w:sz w:val="28"/>
          <w:szCs w:val="28"/>
        </w:rPr>
        <w:t>.р</w:t>
      </w:r>
      <w:proofErr w:type="gramEnd"/>
      <w:r w:rsidRPr="00B85AAB">
        <w:rPr>
          <w:rFonts w:ascii="Times New Roman" w:eastAsia="Times New Roman" w:hAnsi="Times New Roman" w:cs="Times New Roman"/>
          <w:sz w:val="28"/>
          <w:szCs w:val="28"/>
        </w:rPr>
        <w:t>уб., план 43,0 тыс. рублей ).</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Расходы на  услуги в области информационных технологий исполнены на   100% </w:t>
      </w:r>
      <w:proofErr w:type="gramStart"/>
      <w:r w:rsidRPr="00B85AAB">
        <w:rPr>
          <w:rFonts w:ascii="Times New Roman" w:eastAsia="Times New Roman" w:hAnsi="Times New Roman" w:cs="Times New Roman"/>
          <w:sz w:val="28"/>
          <w:szCs w:val="28"/>
        </w:rPr>
        <w:t xml:space="preserve">( </w:t>
      </w:r>
      <w:proofErr w:type="gramEnd"/>
      <w:r w:rsidRPr="00B85AAB">
        <w:rPr>
          <w:rFonts w:ascii="Times New Roman" w:eastAsia="Times New Roman" w:hAnsi="Times New Roman" w:cs="Times New Roman"/>
          <w:sz w:val="28"/>
          <w:szCs w:val="28"/>
        </w:rPr>
        <w:t>фактическое исполнение 13,7 тыс. рублей, план 13,7 тысяч рублей на оплату программу «Такском»  и прочие).</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Расходы на оплату коммунальных  услуг  фактически выполнены на 99,9%     ( фактическое исполнение 46,2тысяч рублей</w:t>
      </w:r>
      <w:proofErr w:type="gramStart"/>
      <w:r w:rsidRPr="00B85AAB">
        <w:rPr>
          <w:rFonts w:ascii="Times New Roman" w:eastAsia="Times New Roman" w:hAnsi="Times New Roman" w:cs="Times New Roman"/>
          <w:sz w:val="28"/>
          <w:szCs w:val="28"/>
        </w:rPr>
        <w:t xml:space="preserve"> ,</w:t>
      </w:r>
      <w:proofErr w:type="gramEnd"/>
      <w:r w:rsidRPr="00B85AAB">
        <w:rPr>
          <w:rFonts w:ascii="Times New Roman" w:eastAsia="Times New Roman" w:hAnsi="Times New Roman" w:cs="Times New Roman"/>
          <w:sz w:val="28"/>
          <w:szCs w:val="28"/>
        </w:rPr>
        <w:t xml:space="preserve"> при плане – 46,1 тысяч рублей). </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Расходы за услуги по содержанию имущества фактически выполнены на 95,3% (фактическое исполнение 8,1 тысяч рублей при плане 8,5тысяч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lastRenderedPageBreak/>
        <w:t xml:space="preserve">Увеличение стоимости материальных запасов составило100% (уточнённый  план 157,5тысяч рублей, фактическое исполнение –157,5тысяч рублей), из них: </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на приобретение ГСМ использовано -77,0тысяч рублей,  при уточнённом плане - 77, 0 тысяч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приобретение запчастей 30,0 тысяч рублей, при плане на год 30, 0 тысяч рублей</w:t>
      </w:r>
      <w:proofErr w:type="gramStart"/>
      <w:r w:rsidRPr="00B85AAB">
        <w:rPr>
          <w:rFonts w:ascii="Times New Roman" w:eastAsia="Times New Roman" w:hAnsi="Times New Roman" w:cs="Times New Roman"/>
          <w:sz w:val="28"/>
          <w:szCs w:val="28"/>
        </w:rPr>
        <w:t>.,</w:t>
      </w:r>
      <w:proofErr w:type="gramEnd"/>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приобретение хозяйственных товаров и материалов  50,5тысяч рублей, при плане на год 50,5 тысяч рубле</w:t>
      </w:r>
      <w:proofErr w:type="gramStart"/>
      <w:r w:rsidRPr="00B85AAB">
        <w:rPr>
          <w:rFonts w:ascii="Times New Roman" w:eastAsia="Times New Roman" w:hAnsi="Times New Roman" w:cs="Times New Roman"/>
          <w:sz w:val="28"/>
          <w:szCs w:val="28"/>
        </w:rPr>
        <w:t>й(</w:t>
      </w:r>
      <w:proofErr w:type="gramEnd"/>
      <w:r w:rsidRPr="00B85AAB">
        <w:rPr>
          <w:rFonts w:ascii="Times New Roman" w:eastAsia="Times New Roman" w:hAnsi="Times New Roman" w:cs="Times New Roman"/>
          <w:sz w:val="28"/>
          <w:szCs w:val="28"/>
        </w:rPr>
        <w:t xml:space="preserve"> израсходованы на частичный ремонт  здании  администрации, приобретение  канцтоваров  )</w:t>
      </w: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Раздел «Обеспечение проведения выборов и референдумов»</w:t>
      </w: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По подразделу 0107 «Обеспечение проведения выборов и референдумов » отражены расходы на проведение выборов Главы Администрации и депутатов Собрания представителей Батакоевского сельского поселения Утверждены бюджетные назначения в сумме 97,0 тысяч рублей, кассовое исполнение  составило </w:t>
      </w:r>
      <w:r w:rsidRPr="00B85AAB">
        <w:rPr>
          <w:rFonts w:ascii="Times New Roman" w:eastAsia="Times New Roman" w:hAnsi="Times New Roman" w:cs="Times New Roman"/>
          <w:color w:val="FF0000"/>
          <w:sz w:val="28"/>
          <w:szCs w:val="28"/>
        </w:rPr>
        <w:t xml:space="preserve"> </w:t>
      </w:r>
      <w:r w:rsidRPr="00B85AAB">
        <w:rPr>
          <w:rFonts w:ascii="Times New Roman" w:eastAsia="Times New Roman" w:hAnsi="Times New Roman" w:cs="Times New Roman"/>
          <w:sz w:val="28"/>
          <w:szCs w:val="28"/>
        </w:rPr>
        <w:t>96,7 тысяч рублей исполнена-99,7%.</w:t>
      </w:r>
    </w:p>
    <w:p w:rsidR="00B85AAB" w:rsidRPr="00B85AAB" w:rsidRDefault="00B85AAB" w:rsidP="00B85AAB">
      <w:pPr>
        <w:spacing w:after="0"/>
        <w:jc w:val="center"/>
        <w:rPr>
          <w:rFonts w:ascii="Times New Roman" w:eastAsia="Times New Roman" w:hAnsi="Times New Roman" w:cs="Times New Roman"/>
          <w:b/>
          <w:sz w:val="28"/>
          <w:szCs w:val="28"/>
        </w:rPr>
      </w:pPr>
    </w:p>
    <w:p w:rsidR="00B85AAB" w:rsidRPr="00B85AAB" w:rsidRDefault="00B85AAB" w:rsidP="00B85AAB">
      <w:pPr>
        <w:spacing w:after="0"/>
        <w:jc w:val="center"/>
        <w:rPr>
          <w:rFonts w:ascii="Times New Roman" w:eastAsia="Times New Roman" w:hAnsi="Times New Roman" w:cs="Times New Roman"/>
          <w:b/>
          <w:sz w:val="28"/>
          <w:szCs w:val="28"/>
        </w:rPr>
      </w:pPr>
    </w:p>
    <w:p w:rsidR="00B85AAB" w:rsidRPr="00B85AAB" w:rsidRDefault="00B85AAB" w:rsidP="00B85AAB">
      <w:pPr>
        <w:spacing w:after="0"/>
        <w:jc w:val="center"/>
        <w:rPr>
          <w:rFonts w:ascii="Times New Roman" w:eastAsia="Times New Roman" w:hAnsi="Times New Roman" w:cs="Times New Roman"/>
          <w:b/>
          <w:sz w:val="28"/>
          <w:szCs w:val="28"/>
        </w:rPr>
      </w:pPr>
    </w:p>
    <w:p w:rsidR="00B85AAB" w:rsidRPr="00B85AAB" w:rsidRDefault="00B85AAB" w:rsidP="00B85AAB">
      <w:pPr>
        <w:spacing w:after="0"/>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Раздел «Национальная оборона»</w:t>
      </w: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В подразделе 0203 </w:t>
      </w:r>
      <w:r w:rsidRPr="00B85AAB">
        <w:rPr>
          <w:rFonts w:ascii="Times New Roman" w:eastAsia="Times New Roman" w:hAnsi="Times New Roman" w:cs="Times New Roman"/>
          <w:i/>
          <w:sz w:val="28"/>
          <w:szCs w:val="28"/>
        </w:rPr>
        <w:t>«</w:t>
      </w:r>
      <w:r w:rsidRPr="00B85AAB">
        <w:rPr>
          <w:rFonts w:ascii="Times New Roman" w:eastAsia="Times New Roman" w:hAnsi="Times New Roman" w:cs="Times New Roman"/>
          <w:sz w:val="28"/>
          <w:szCs w:val="28"/>
        </w:rPr>
        <w:t>Мобилизационная и вневойсковая подготовка</w:t>
      </w:r>
      <w:r w:rsidRPr="00B85AAB">
        <w:rPr>
          <w:rFonts w:ascii="Times New Roman" w:eastAsia="Times New Roman" w:hAnsi="Times New Roman" w:cs="Times New Roman"/>
          <w:i/>
          <w:sz w:val="28"/>
          <w:szCs w:val="28"/>
        </w:rPr>
        <w:t>»</w:t>
      </w:r>
      <w:r w:rsidRPr="00B85AAB">
        <w:rPr>
          <w:rFonts w:ascii="Times New Roman" w:eastAsia="Times New Roman" w:hAnsi="Times New Roman" w:cs="Times New Roman"/>
          <w:sz w:val="28"/>
          <w:szCs w:val="28"/>
        </w:rPr>
        <w:t xml:space="preserve"> отражены расходы на выполнение федеральных полномочий по осуществлению первичного воинского учета на территориях, где отсутствуют военные комиссариаты. Плановые назначения и кассовый расход составил  99,1тыс</w:t>
      </w:r>
      <w:proofErr w:type="gramStart"/>
      <w:r w:rsidRPr="00B85AAB">
        <w:rPr>
          <w:rFonts w:ascii="Times New Roman" w:eastAsia="Times New Roman" w:hAnsi="Times New Roman" w:cs="Times New Roman"/>
          <w:sz w:val="28"/>
          <w:szCs w:val="28"/>
        </w:rPr>
        <w:t>.р</w:t>
      </w:r>
      <w:proofErr w:type="gramEnd"/>
      <w:r w:rsidRPr="00B85AAB">
        <w:rPr>
          <w:rFonts w:ascii="Times New Roman" w:eastAsia="Times New Roman" w:hAnsi="Times New Roman" w:cs="Times New Roman"/>
          <w:sz w:val="28"/>
          <w:szCs w:val="28"/>
        </w:rPr>
        <w:t>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В том числе: </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Расходы  на  оплату  труда  составили 69,9тыс</w:t>
      </w:r>
      <w:proofErr w:type="gramStart"/>
      <w:r w:rsidRPr="00B85AAB">
        <w:rPr>
          <w:rFonts w:ascii="Times New Roman" w:eastAsia="Times New Roman" w:hAnsi="Times New Roman" w:cs="Times New Roman"/>
          <w:sz w:val="28"/>
          <w:szCs w:val="28"/>
        </w:rPr>
        <w:t>.р</w:t>
      </w:r>
      <w:proofErr w:type="gramEnd"/>
      <w:r w:rsidRPr="00B85AAB">
        <w:rPr>
          <w:rFonts w:ascii="Times New Roman" w:eastAsia="Times New Roman" w:hAnsi="Times New Roman" w:cs="Times New Roman"/>
          <w:sz w:val="28"/>
          <w:szCs w:val="28"/>
        </w:rPr>
        <w:t>ублей  при  плане 69,9 тыс.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Начисления на фонд оплаты труда  исполнены на 21,1 тыс. рублей при плане – 21,1тыс</w:t>
      </w:r>
      <w:proofErr w:type="gramStart"/>
      <w:r w:rsidRPr="00B85AAB">
        <w:rPr>
          <w:rFonts w:ascii="Times New Roman" w:eastAsia="Times New Roman" w:hAnsi="Times New Roman" w:cs="Times New Roman"/>
          <w:sz w:val="28"/>
          <w:szCs w:val="28"/>
        </w:rPr>
        <w:t>.р</w:t>
      </w:r>
      <w:proofErr w:type="gramEnd"/>
      <w:r w:rsidRPr="00B85AAB">
        <w:rPr>
          <w:rFonts w:ascii="Times New Roman" w:eastAsia="Times New Roman" w:hAnsi="Times New Roman" w:cs="Times New Roman"/>
          <w:sz w:val="28"/>
          <w:szCs w:val="28"/>
        </w:rPr>
        <w:t>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Транспортные  расходы при плане  4,0 тысяч рублей  исполнены на 4,0 тыс. рублей</w:t>
      </w:r>
      <w:proofErr w:type="gramStart"/>
      <w:r w:rsidRPr="00B85AAB">
        <w:rPr>
          <w:rFonts w:ascii="Times New Roman" w:eastAsia="Times New Roman" w:hAnsi="Times New Roman" w:cs="Times New Roman"/>
          <w:sz w:val="28"/>
          <w:szCs w:val="28"/>
        </w:rPr>
        <w:t xml:space="preserve"> ,</w:t>
      </w:r>
      <w:proofErr w:type="gramEnd"/>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На приобретение канцтоваров запланировано  4,0тыс. рублей, исполнено – 4,0тысяч рублей.</w:t>
      </w:r>
    </w:p>
    <w:p w:rsidR="00B85AAB" w:rsidRPr="00B85AAB" w:rsidRDefault="00B85AAB" w:rsidP="00B85AAB">
      <w:pPr>
        <w:spacing w:after="0"/>
        <w:rPr>
          <w:rFonts w:ascii="Times New Roman" w:eastAsia="Times New Roman" w:hAnsi="Times New Roman" w:cs="Times New Roman"/>
          <w:sz w:val="28"/>
          <w:szCs w:val="28"/>
        </w:rPr>
      </w:pPr>
    </w:p>
    <w:p w:rsidR="00B85AAB" w:rsidRPr="00B85AAB" w:rsidRDefault="00B85AAB" w:rsidP="00B85AAB">
      <w:pPr>
        <w:spacing w:after="0"/>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Раздел «Национальная экономика»</w:t>
      </w:r>
      <w:r w:rsidRPr="00B85AAB">
        <w:rPr>
          <w:rFonts w:ascii="Times New Roman" w:eastAsia="Times New Roman" w:hAnsi="Times New Roman" w:cs="Times New Roman"/>
          <w:sz w:val="28"/>
          <w:szCs w:val="28"/>
        </w:rPr>
        <w:t>.</w:t>
      </w: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lastRenderedPageBreak/>
        <w:t xml:space="preserve">         По подразделу 0400 «Национальная экономика»  предусмотрены  работы по уничтожению очагов дикорастущей конопли путем  применением   гербицидов запланированы средства в сумме  37,8 тыс. рублей, исполнено 37,8тысяч рублей</w:t>
      </w:r>
      <w:proofErr w:type="gramStart"/>
      <w:r w:rsidRPr="00B85AAB">
        <w:rPr>
          <w:rFonts w:ascii="Times New Roman" w:eastAsia="Times New Roman" w:hAnsi="Times New Roman" w:cs="Times New Roman"/>
          <w:sz w:val="28"/>
          <w:szCs w:val="28"/>
        </w:rPr>
        <w:t>.(</w:t>
      </w:r>
      <w:proofErr w:type="gramEnd"/>
      <w:r w:rsidRPr="00B85AAB">
        <w:rPr>
          <w:rFonts w:ascii="Times New Roman" w:eastAsia="Times New Roman" w:hAnsi="Times New Roman" w:cs="Times New Roman"/>
          <w:sz w:val="28"/>
          <w:szCs w:val="28"/>
        </w:rPr>
        <w:t>приобретено дизтопливо, услуги паспортизации, активной занятости населения)</w:t>
      </w: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                             Раздел «Жилищно-коммунальное хозяйство»</w:t>
      </w:r>
    </w:p>
    <w:p w:rsidR="00B85AAB" w:rsidRPr="00B85AAB" w:rsidRDefault="00B85AAB" w:rsidP="00B85AAB">
      <w:pPr>
        <w:spacing w:after="0"/>
        <w:jc w:val="both"/>
        <w:rPr>
          <w:rFonts w:ascii="Times New Roman" w:eastAsia="Times New Roman" w:hAnsi="Times New Roman" w:cs="Times New Roman"/>
          <w:b/>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Утверждены бюджетные назначения в сумме 607,6 тысяч рублей, кассовое исполнение  составило </w:t>
      </w:r>
      <w:r w:rsidRPr="00B85AAB">
        <w:rPr>
          <w:rFonts w:ascii="Times New Roman" w:eastAsia="Times New Roman" w:hAnsi="Times New Roman" w:cs="Times New Roman"/>
          <w:color w:val="FF0000"/>
          <w:sz w:val="28"/>
          <w:szCs w:val="28"/>
        </w:rPr>
        <w:t xml:space="preserve"> </w:t>
      </w:r>
      <w:r w:rsidRPr="00B85AAB">
        <w:rPr>
          <w:rFonts w:ascii="Times New Roman" w:eastAsia="Times New Roman" w:hAnsi="Times New Roman" w:cs="Times New Roman"/>
          <w:sz w:val="28"/>
          <w:szCs w:val="28"/>
        </w:rPr>
        <w:t xml:space="preserve">607,2 тысяч рублей, исполнено- 99,9%в том числе: </w:t>
      </w:r>
    </w:p>
    <w:p w:rsidR="00B85AAB" w:rsidRPr="00B85AAB" w:rsidRDefault="00B85AAB" w:rsidP="00B85AAB">
      <w:pPr>
        <w:spacing w:after="0"/>
        <w:jc w:val="both"/>
        <w:rPr>
          <w:rFonts w:ascii="Times New Roman" w:eastAsia="Times New Roman" w:hAnsi="Times New Roman" w:cs="Times New Roman"/>
          <w:b/>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в подразделе 0502 </w:t>
      </w:r>
      <w:r w:rsidRPr="00B85AAB">
        <w:rPr>
          <w:rFonts w:ascii="Times New Roman" w:eastAsia="Times New Roman" w:hAnsi="Times New Roman" w:cs="Times New Roman"/>
          <w:i/>
          <w:sz w:val="28"/>
          <w:szCs w:val="28"/>
        </w:rPr>
        <w:t>«</w:t>
      </w:r>
      <w:r w:rsidRPr="00B85AAB">
        <w:rPr>
          <w:rFonts w:ascii="Times New Roman" w:eastAsia="Times New Roman" w:hAnsi="Times New Roman" w:cs="Times New Roman"/>
          <w:sz w:val="28"/>
          <w:szCs w:val="28"/>
        </w:rPr>
        <w:t xml:space="preserve">Коммунальное хозяйство» отражены услуги по проведению паспортизации </w:t>
      </w:r>
      <w:proofErr w:type="gramStart"/>
      <w:r w:rsidRPr="00B85AAB">
        <w:rPr>
          <w:rFonts w:ascii="Times New Roman" w:eastAsia="Times New Roman" w:hAnsi="Times New Roman" w:cs="Times New Roman"/>
          <w:sz w:val="28"/>
          <w:szCs w:val="28"/>
        </w:rPr>
        <w:t>с</w:t>
      </w:r>
      <w:proofErr w:type="gramEnd"/>
      <w:r w:rsidRPr="00B85AAB">
        <w:rPr>
          <w:rFonts w:ascii="Times New Roman" w:eastAsia="Times New Roman" w:hAnsi="Times New Roman" w:cs="Times New Roman"/>
          <w:sz w:val="28"/>
          <w:szCs w:val="28"/>
        </w:rPr>
        <w:t xml:space="preserve"> </w:t>
      </w:r>
      <w:proofErr w:type="gramStart"/>
      <w:r w:rsidRPr="00B85AAB">
        <w:rPr>
          <w:rFonts w:ascii="Times New Roman" w:eastAsia="Times New Roman" w:hAnsi="Times New Roman" w:cs="Times New Roman"/>
          <w:sz w:val="28"/>
          <w:szCs w:val="28"/>
        </w:rPr>
        <w:t>в</w:t>
      </w:r>
      <w:proofErr w:type="gramEnd"/>
      <w:r w:rsidRPr="00B85AAB">
        <w:rPr>
          <w:rFonts w:ascii="Times New Roman" w:eastAsia="Times New Roman" w:hAnsi="Times New Roman" w:cs="Times New Roman"/>
          <w:sz w:val="28"/>
          <w:szCs w:val="28"/>
        </w:rPr>
        <w:t xml:space="preserve"> сумме  47,5,0 тыс. рублей, исполнено- 47,5тысяч рублей..</w:t>
      </w: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в подразделе 0503 «Благоустройство</w:t>
      </w:r>
      <w:r w:rsidRPr="00B85AAB">
        <w:rPr>
          <w:rFonts w:ascii="Times New Roman" w:eastAsia="Times New Roman" w:hAnsi="Times New Roman" w:cs="Times New Roman"/>
          <w:i/>
          <w:sz w:val="28"/>
          <w:szCs w:val="28"/>
        </w:rPr>
        <w:t>»</w:t>
      </w:r>
      <w:r w:rsidRPr="00B85AAB">
        <w:rPr>
          <w:rFonts w:ascii="Times New Roman" w:eastAsia="Times New Roman" w:hAnsi="Times New Roman" w:cs="Times New Roman"/>
          <w:sz w:val="28"/>
          <w:szCs w:val="28"/>
        </w:rPr>
        <w:t xml:space="preserve"> отражены и исполнены расходы </w:t>
      </w:r>
      <w:proofErr w:type="gramStart"/>
      <w:r w:rsidRPr="00B85AAB">
        <w:rPr>
          <w:rFonts w:ascii="Times New Roman" w:eastAsia="Times New Roman" w:hAnsi="Times New Roman" w:cs="Times New Roman"/>
          <w:sz w:val="28"/>
          <w:szCs w:val="28"/>
        </w:rPr>
        <w:t>на</w:t>
      </w:r>
      <w:proofErr w:type="gramEnd"/>
      <w:r w:rsidRPr="00B85AAB">
        <w:rPr>
          <w:rFonts w:ascii="Times New Roman" w:eastAsia="Times New Roman" w:hAnsi="Times New Roman" w:cs="Times New Roman"/>
          <w:sz w:val="28"/>
          <w:szCs w:val="28"/>
        </w:rPr>
        <w:t xml:space="preserve"> </w:t>
      </w: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-оплату  электроэнергии уличного освещению фактически исполнено 292,7 тыс. рублей при плане 293,1тыс. </w:t>
      </w:r>
      <w:proofErr w:type="gramStart"/>
      <w:r w:rsidRPr="00B85AAB">
        <w:rPr>
          <w:rFonts w:ascii="Times New Roman" w:eastAsia="Times New Roman" w:hAnsi="Times New Roman" w:cs="Times New Roman"/>
          <w:sz w:val="28"/>
          <w:szCs w:val="28"/>
        </w:rPr>
        <w:t>рублей</w:t>
      </w:r>
      <w:proofErr w:type="gramEnd"/>
      <w:r w:rsidRPr="00B85AAB">
        <w:rPr>
          <w:rFonts w:ascii="Times New Roman" w:eastAsia="Times New Roman" w:hAnsi="Times New Roman" w:cs="Times New Roman"/>
          <w:sz w:val="28"/>
          <w:szCs w:val="28"/>
        </w:rPr>
        <w:t xml:space="preserve"> которые составили 99,9% </w:t>
      </w: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-исполнены расходы на проведение мероприятий по благоустройству поселения,</w:t>
      </w:r>
      <w:r w:rsidRPr="00B85AAB">
        <w:rPr>
          <w:rFonts w:ascii="Times New Roman" w:eastAsia="Times New Roman" w:hAnsi="Times New Roman" w:cs="Times New Roman"/>
          <w:b/>
          <w:sz w:val="28"/>
          <w:szCs w:val="28"/>
        </w:rPr>
        <w:t xml:space="preserve"> </w:t>
      </w:r>
      <w:r w:rsidRPr="00B85AAB">
        <w:rPr>
          <w:rFonts w:ascii="Times New Roman" w:eastAsia="Times New Roman" w:hAnsi="Times New Roman" w:cs="Times New Roman"/>
          <w:sz w:val="28"/>
          <w:szCs w:val="28"/>
        </w:rPr>
        <w:t>которые составили 100% (уточненный план – 267,0тысяч рублей, фактически исполнено – 267,0 тысяч рублей;</w:t>
      </w:r>
    </w:p>
    <w:p w:rsidR="00B85AAB" w:rsidRPr="00B85AAB" w:rsidRDefault="00B85AAB" w:rsidP="00B85AAB">
      <w:pPr>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В том числе</w:t>
      </w:r>
      <w:proofErr w:type="gramStart"/>
      <w:r w:rsidRPr="00B85AAB">
        <w:rPr>
          <w:rFonts w:ascii="Times New Roman" w:eastAsia="Times New Roman" w:hAnsi="Times New Roman" w:cs="Times New Roman"/>
          <w:sz w:val="28"/>
          <w:szCs w:val="28"/>
        </w:rPr>
        <w:t xml:space="preserve"> :</w:t>
      </w:r>
      <w:proofErr w:type="gramEnd"/>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-на приобретение ГСМ для очистки стихийных свалок и вокруг территории села от мусора  израсходовано - 80,0тысяч рублей,  при уточнённом плане- 80, 0 тысяч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 на приобретение хозяйственных</w:t>
      </w:r>
      <w:proofErr w:type="gramStart"/>
      <w:r w:rsidRPr="00B85AAB">
        <w:rPr>
          <w:rFonts w:ascii="Times New Roman" w:eastAsia="Times New Roman" w:hAnsi="Times New Roman" w:cs="Times New Roman"/>
          <w:sz w:val="28"/>
          <w:szCs w:val="28"/>
        </w:rPr>
        <w:t xml:space="preserve"> ,</w:t>
      </w:r>
      <w:proofErr w:type="gramEnd"/>
      <w:r w:rsidRPr="00B85AAB">
        <w:rPr>
          <w:rFonts w:ascii="Times New Roman" w:eastAsia="Times New Roman" w:hAnsi="Times New Roman" w:cs="Times New Roman"/>
          <w:sz w:val="28"/>
          <w:szCs w:val="28"/>
        </w:rPr>
        <w:t xml:space="preserve"> строительных и электро товаров для уличного освещения , для  благоустройства территории села, кладбищ, проведения ежемесячных субботников -израсходовано– 187,0тысяч рублей, при плане на год – 187,0 тысяч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3825"/>
        </w:tabs>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ab/>
      </w:r>
    </w:p>
    <w:p w:rsidR="00B85AAB" w:rsidRPr="00B85AAB" w:rsidRDefault="00B85AAB" w:rsidP="00B85AAB">
      <w:pPr>
        <w:spacing w:after="0"/>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Раздел «Культура  и  кинематография»</w:t>
      </w: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По подразделу «Культура» запланированы средства на 70,0тысячи рублей, </w:t>
      </w: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на содержание и реставрацию памятников  ВОВ, проведение праздничных мероприятий к 9 маю  70,0 тысяч рублей</w:t>
      </w:r>
      <w:proofErr w:type="gramStart"/>
      <w:r w:rsidRPr="00B85AAB">
        <w:rPr>
          <w:rFonts w:ascii="Times New Roman" w:eastAsia="Times New Roman" w:hAnsi="Times New Roman" w:cs="Times New Roman"/>
          <w:sz w:val="28"/>
          <w:szCs w:val="28"/>
        </w:rPr>
        <w:t>.(</w:t>
      </w:r>
      <w:proofErr w:type="gramEnd"/>
      <w:r w:rsidRPr="00B85AAB">
        <w:rPr>
          <w:rFonts w:ascii="Times New Roman" w:eastAsia="Times New Roman" w:hAnsi="Times New Roman" w:cs="Times New Roman"/>
          <w:sz w:val="28"/>
          <w:szCs w:val="28"/>
        </w:rPr>
        <w:t xml:space="preserve">приобретение материалов, венков и частично ремонтные работы вокруг Аллеи Славы ВОВ) </w:t>
      </w:r>
    </w:p>
    <w:p w:rsidR="00B85AAB" w:rsidRPr="00B85AAB" w:rsidRDefault="00B85AAB" w:rsidP="00B85AAB">
      <w:pPr>
        <w:tabs>
          <w:tab w:val="left" w:pos="3825"/>
        </w:tabs>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ab/>
      </w:r>
    </w:p>
    <w:p w:rsidR="00B85AAB" w:rsidRPr="00B85AAB" w:rsidRDefault="00B85AAB" w:rsidP="00B85AAB">
      <w:pPr>
        <w:tabs>
          <w:tab w:val="left" w:pos="3825"/>
        </w:tabs>
        <w:spacing w:after="0"/>
        <w:jc w:val="both"/>
        <w:rPr>
          <w:rFonts w:ascii="Times New Roman" w:eastAsia="Times New Roman" w:hAnsi="Times New Roman" w:cs="Times New Roman"/>
          <w:sz w:val="28"/>
          <w:szCs w:val="28"/>
        </w:rPr>
      </w:pP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lastRenderedPageBreak/>
        <w:t>Раздел « Социальная политика»</w:t>
      </w:r>
    </w:p>
    <w:p w:rsidR="00B85AAB" w:rsidRPr="00B85AAB" w:rsidRDefault="00B85AAB" w:rsidP="00B85AAB">
      <w:pPr>
        <w:spacing w:after="0" w:line="240" w:lineRule="auto"/>
        <w:jc w:val="center"/>
        <w:rPr>
          <w:rFonts w:ascii="Times New Roman" w:eastAsia="Times New Roman" w:hAnsi="Times New Roman" w:cs="Times New Roman"/>
          <w:b/>
          <w:sz w:val="28"/>
          <w:szCs w:val="28"/>
        </w:rPr>
      </w:pP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Доплата   к  муниципальной  пенсии  работником муниципальной  службы</w:t>
      </w: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(Джериеву Ш.Б.)   при уточнённом плане    в сумме 137,0тысяч рублей, исполнено  136,5тысяч рублей.</w:t>
      </w:r>
    </w:p>
    <w:p w:rsidR="00B85AAB" w:rsidRPr="00B85AAB" w:rsidRDefault="00B85AAB" w:rsidP="00B85AAB">
      <w:pPr>
        <w:spacing w:after="0" w:line="240" w:lineRule="auto"/>
        <w:rPr>
          <w:rFonts w:ascii="Times New Roman" w:eastAsia="Times New Roman" w:hAnsi="Times New Roman" w:cs="Times New Roman"/>
          <w:sz w:val="28"/>
          <w:szCs w:val="28"/>
        </w:rPr>
      </w:pP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Остаток на едином счёте бюджета по состоянию на 1.01.2022года   382,2 тысяч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Составление годовой бюджетной отчетности осуществлялось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 н., с учетом требований приказа Министерства финансов Российской Федерации от 10.12.2010 № 162н (Инструкция по бюджетной отчетности)</w:t>
      </w:r>
      <w:proofErr w:type="gramStart"/>
      <w:r w:rsidRPr="00B85AAB">
        <w:rPr>
          <w:rFonts w:ascii="Times New Roman" w:eastAsia="Times New Roman" w:hAnsi="Times New Roman" w:cs="Times New Roman"/>
          <w:sz w:val="28"/>
          <w:szCs w:val="28"/>
        </w:rPr>
        <w:t>,м</w:t>
      </w:r>
      <w:proofErr w:type="gramEnd"/>
      <w:r w:rsidRPr="00B85AAB">
        <w:rPr>
          <w:rFonts w:ascii="Times New Roman" w:eastAsia="Times New Roman" w:hAnsi="Times New Roman" w:cs="Times New Roman"/>
          <w:sz w:val="28"/>
          <w:szCs w:val="28"/>
        </w:rPr>
        <w:t>етодических рекомендаций по переходу на новые положения инструкции по применению Единого плана счетов бухгалтерского учета для органов государственной власти, утвержденных приказом Министерства финансов Российской Федерации.</w:t>
      </w:r>
    </w:p>
    <w:p w:rsidR="00B85AAB" w:rsidRPr="00B85AAB" w:rsidRDefault="00B85AAB" w:rsidP="00B85AAB">
      <w:pPr>
        <w:spacing w:after="0" w:line="360" w:lineRule="auto"/>
        <w:jc w:val="both"/>
        <w:rPr>
          <w:rFonts w:ascii="Times New Roman" w:eastAsia="Calibri" w:hAnsi="Times New Roman" w:cs="Times New Roman"/>
          <w:sz w:val="28"/>
          <w:szCs w:val="28"/>
          <w:lang w:eastAsia="en-US"/>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В 2022году ущерб имуществу не причинялся, хищение денежных средств и материальных ценностей не установлено.</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Остаток на едином счёте бюджета по состоянию на 1.01.2023года   458,9тысяч рублей.</w:t>
      </w:r>
    </w:p>
    <w:p w:rsidR="00B85AAB" w:rsidRPr="00B85AAB" w:rsidRDefault="00B85AAB" w:rsidP="00B85AAB">
      <w:pPr>
        <w:tabs>
          <w:tab w:val="left" w:pos="9309"/>
        </w:tabs>
        <w:spacing w:after="0" w:line="240" w:lineRule="auto"/>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Глава Батакоевского</w:t>
      </w:r>
    </w:p>
    <w:p w:rsidR="00B85AAB" w:rsidRPr="00B85AAB" w:rsidRDefault="00B85AAB" w:rsidP="00B85AAB">
      <w:pPr>
        <w:tabs>
          <w:tab w:val="left" w:pos="6930"/>
        </w:tabs>
        <w:spacing w:after="0"/>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сельского поселения</w:t>
      </w:r>
      <w:r w:rsidRPr="00B85AAB">
        <w:rPr>
          <w:rFonts w:ascii="Times New Roman" w:eastAsia="Times New Roman" w:hAnsi="Times New Roman" w:cs="Times New Roman"/>
          <w:b/>
          <w:sz w:val="28"/>
          <w:szCs w:val="28"/>
        </w:rPr>
        <w:tab/>
        <w:t>А.Х.Цкаев</w:t>
      </w:r>
    </w:p>
    <w:p w:rsidR="00B85AAB" w:rsidRPr="00B85AAB" w:rsidRDefault="00B85AAB" w:rsidP="00B85AAB">
      <w:pPr>
        <w:spacing w:after="0"/>
        <w:jc w:val="both"/>
        <w:rPr>
          <w:rFonts w:ascii="Times New Roman" w:eastAsia="Times New Roman" w:hAnsi="Times New Roman" w:cs="Times New Roman"/>
          <w:b/>
          <w:sz w:val="28"/>
          <w:szCs w:val="28"/>
        </w:rPr>
      </w:pPr>
    </w:p>
    <w:p w:rsidR="00B85AAB" w:rsidRPr="00B85AAB" w:rsidRDefault="00B85AAB" w:rsidP="00B85AAB">
      <w:pPr>
        <w:spacing w:after="0"/>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Ведущий специалист                                                           Л.У.Джибилова</w:t>
      </w:r>
    </w:p>
    <w:p w:rsidR="00B85AAB" w:rsidRPr="00B85AAB" w:rsidRDefault="00B85AAB" w:rsidP="00B85AAB">
      <w:pPr>
        <w:spacing w:after="0"/>
        <w:jc w:val="both"/>
        <w:rPr>
          <w:rFonts w:ascii="Times New Roman" w:eastAsia="Times New Roman" w:hAnsi="Times New Roman" w:cs="Times New Roman"/>
          <w:b/>
          <w:sz w:val="24"/>
          <w:szCs w:val="24"/>
        </w:rPr>
      </w:pPr>
    </w:p>
    <w:p w:rsidR="00B85AAB" w:rsidRPr="00B85AAB" w:rsidRDefault="00B85AAB" w:rsidP="00B85AAB">
      <w:pPr>
        <w:tabs>
          <w:tab w:val="left" w:pos="6930"/>
        </w:tabs>
        <w:spacing w:after="0"/>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ab/>
      </w:r>
    </w:p>
    <w:p w:rsidR="00B85AAB" w:rsidRPr="00B85AAB" w:rsidRDefault="00B85AAB" w:rsidP="00B85AAB">
      <w:pPr>
        <w:spacing w:after="0"/>
        <w:jc w:val="both"/>
        <w:rPr>
          <w:rFonts w:ascii="Times New Roman" w:eastAsia="Times New Roman" w:hAnsi="Times New Roman" w:cs="Times New Roman"/>
          <w:b/>
          <w:sz w:val="24"/>
          <w:szCs w:val="24"/>
        </w:rPr>
      </w:pPr>
    </w:p>
    <w:p w:rsidR="00B85AAB" w:rsidRPr="00B85AAB" w:rsidRDefault="00B85AAB" w:rsidP="00B85AAB">
      <w:pPr>
        <w:tabs>
          <w:tab w:val="left" w:pos="7230"/>
        </w:tabs>
        <w:spacing w:after="0" w:line="240" w:lineRule="auto"/>
        <w:jc w:val="center"/>
        <w:rPr>
          <w:rFonts w:ascii="Times New Roman" w:eastAsia="Times New Roman" w:hAnsi="Times New Roman" w:cs="Times New Roman"/>
          <w:sz w:val="24"/>
          <w:szCs w:val="24"/>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b/>
          <w:sz w:val="24"/>
          <w:szCs w:val="24"/>
        </w:rPr>
      </w:pPr>
    </w:p>
    <w:p w:rsidR="00B85AAB" w:rsidRPr="00B85AAB" w:rsidRDefault="00B85AAB" w:rsidP="00B85AAB">
      <w:pPr>
        <w:spacing w:after="0"/>
        <w:jc w:val="both"/>
        <w:rPr>
          <w:rFonts w:ascii="Times New Roman" w:eastAsia="Times New Roman" w:hAnsi="Times New Roman" w:cs="Times New Roman"/>
          <w:b/>
          <w:sz w:val="24"/>
          <w:szCs w:val="24"/>
        </w:rPr>
      </w:pPr>
    </w:p>
    <w:p w:rsidR="00B85AAB" w:rsidRPr="00B85AAB" w:rsidRDefault="00B85AAB" w:rsidP="00B85AAB">
      <w:pPr>
        <w:spacing w:after="0" w:line="240" w:lineRule="auto"/>
        <w:jc w:val="right"/>
        <w:rPr>
          <w:rFonts w:ascii="Times New Roman" w:eastAsia="Times New Roman" w:hAnsi="Times New Roman" w:cs="Times New Roman"/>
          <w:sz w:val="24"/>
          <w:szCs w:val="24"/>
        </w:rPr>
      </w:pPr>
      <w:r w:rsidRPr="00B85AAB">
        <w:rPr>
          <w:rFonts w:ascii="Times New Roman" w:eastAsia="Times New Roman" w:hAnsi="Times New Roman" w:cs="Times New Roman"/>
          <w:sz w:val="24"/>
          <w:szCs w:val="24"/>
        </w:rPr>
        <w:t xml:space="preserve">                                                                           </w:t>
      </w:r>
    </w:p>
    <w:p w:rsidR="00B85AAB" w:rsidRPr="00B85AAB" w:rsidRDefault="00B85AAB" w:rsidP="00B85AAB">
      <w:pPr>
        <w:spacing w:after="0"/>
        <w:rPr>
          <w:rFonts w:ascii="Times New Roman" w:eastAsia="Times New Roman" w:hAnsi="Times New Roman" w:cs="Times New Roman"/>
          <w:sz w:val="24"/>
          <w:szCs w:val="24"/>
        </w:rPr>
      </w:pPr>
    </w:p>
    <w:p w:rsidR="00B85AAB" w:rsidRPr="00B85AAB" w:rsidRDefault="00B85AAB" w:rsidP="00B85AAB">
      <w:pPr>
        <w:spacing w:after="0"/>
        <w:rPr>
          <w:rFonts w:ascii="Times New Roman" w:eastAsia="Times New Roman" w:hAnsi="Times New Roman" w:cs="Times New Roman"/>
          <w:sz w:val="24"/>
          <w:szCs w:val="24"/>
        </w:rPr>
      </w:pPr>
    </w:p>
    <w:p w:rsidR="00B85AAB" w:rsidRPr="00B85AAB" w:rsidRDefault="00B85AAB" w:rsidP="00B85AAB">
      <w:pPr>
        <w:spacing w:after="0"/>
        <w:jc w:val="center"/>
        <w:rPr>
          <w:rFonts w:ascii="Times New Roman" w:eastAsia="Times New Roman" w:hAnsi="Times New Roman" w:cs="Times New Roman"/>
          <w:sz w:val="28"/>
          <w:szCs w:val="28"/>
        </w:rPr>
      </w:pPr>
    </w:p>
    <w:p w:rsidR="00B85AAB" w:rsidRPr="00B85AAB" w:rsidRDefault="00B85AAB" w:rsidP="00B85AAB">
      <w:pPr>
        <w:spacing w:after="0"/>
        <w:jc w:val="both"/>
        <w:rPr>
          <w:rFonts w:ascii="Times New Roman" w:eastAsia="Times New Roman" w:hAnsi="Times New Roman" w:cs="Times New Roman"/>
          <w:b/>
          <w:sz w:val="24"/>
          <w:szCs w:val="24"/>
        </w:rPr>
      </w:pPr>
    </w:p>
    <w:p w:rsidR="00B85AAB" w:rsidRPr="00B85AAB" w:rsidRDefault="00B85AAB" w:rsidP="00B85AAB">
      <w:pPr>
        <w:tabs>
          <w:tab w:val="left" w:pos="7230"/>
        </w:tabs>
        <w:spacing w:after="0" w:line="240" w:lineRule="auto"/>
        <w:jc w:val="center"/>
        <w:rPr>
          <w:rFonts w:ascii="Times New Roman" w:eastAsia="Times New Roman" w:hAnsi="Times New Roman" w:cs="Times New Roman"/>
          <w:sz w:val="24"/>
          <w:szCs w:val="24"/>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        </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 xml:space="preserve">Протокол </w:t>
      </w: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заседания Собрания представителей Батакоевского сельского поселения</w:t>
      </w: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Правобережного района РСО-Алания</w:t>
      </w:r>
    </w:p>
    <w:p w:rsidR="00B85AAB" w:rsidRPr="00B85AAB" w:rsidRDefault="00B85AAB" w:rsidP="00B85AAB">
      <w:pPr>
        <w:spacing w:after="0" w:line="240" w:lineRule="auto"/>
        <w:jc w:val="center"/>
        <w:rPr>
          <w:rFonts w:ascii="Times New Roman" w:eastAsia="Times New Roman" w:hAnsi="Times New Roman" w:cs="Times New Roman"/>
          <w:b/>
          <w:sz w:val="28"/>
          <w:szCs w:val="28"/>
        </w:rPr>
      </w:pPr>
    </w:p>
    <w:p w:rsidR="00B85AAB" w:rsidRPr="00B85AAB" w:rsidRDefault="00B85AAB" w:rsidP="00B85AAB">
      <w:pPr>
        <w:spacing w:after="0" w:line="240" w:lineRule="auto"/>
        <w:jc w:val="center"/>
        <w:rPr>
          <w:rFonts w:ascii="Times New Roman" w:eastAsia="Times New Roman" w:hAnsi="Times New Roman" w:cs="Times New Roman"/>
          <w:b/>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«15» марта 2023г.</w:t>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t>с</w:t>
      </w:r>
      <w:proofErr w:type="gramStart"/>
      <w:r w:rsidRPr="00B85AAB">
        <w:rPr>
          <w:rFonts w:ascii="Times New Roman" w:eastAsia="Times New Roman" w:hAnsi="Times New Roman" w:cs="Times New Roman"/>
          <w:sz w:val="28"/>
          <w:szCs w:val="28"/>
        </w:rPr>
        <w:t>.Б</w:t>
      </w:r>
      <w:proofErr w:type="gramEnd"/>
      <w:r w:rsidRPr="00B85AAB">
        <w:rPr>
          <w:rFonts w:ascii="Times New Roman" w:eastAsia="Times New Roman" w:hAnsi="Times New Roman" w:cs="Times New Roman"/>
          <w:sz w:val="28"/>
          <w:szCs w:val="28"/>
        </w:rPr>
        <w:t>атако</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Присутствовали: 9депутатов Собрания представителей из 10 избранных.</w:t>
      </w: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Приглашённые</w:t>
      </w:r>
      <w:proofErr w:type="gramStart"/>
      <w:r w:rsidRPr="00B85AAB">
        <w:rPr>
          <w:rFonts w:ascii="Times New Roman" w:eastAsia="Times New Roman" w:hAnsi="Times New Roman" w:cs="Times New Roman"/>
          <w:sz w:val="28"/>
          <w:szCs w:val="28"/>
        </w:rPr>
        <w:t xml:space="preserve"> :</w:t>
      </w:r>
      <w:proofErr w:type="gramEnd"/>
      <w:r w:rsidRPr="00B85AAB">
        <w:rPr>
          <w:rFonts w:ascii="Times New Roman" w:eastAsia="Times New Roman" w:hAnsi="Times New Roman" w:cs="Times New Roman"/>
          <w:sz w:val="28"/>
          <w:szCs w:val="28"/>
        </w:rPr>
        <w:t xml:space="preserve"> Старший помощник прокурора Правобережного района </w:t>
      </w:r>
      <w:proofErr w:type="spellStart"/>
      <w:r w:rsidRPr="00B85AAB">
        <w:rPr>
          <w:rFonts w:ascii="Times New Roman" w:eastAsia="Times New Roman" w:hAnsi="Times New Roman" w:cs="Times New Roman"/>
          <w:sz w:val="28"/>
          <w:szCs w:val="28"/>
        </w:rPr>
        <w:t>Албегова</w:t>
      </w:r>
      <w:proofErr w:type="spellEnd"/>
      <w:r w:rsidRPr="00B85AAB">
        <w:rPr>
          <w:rFonts w:ascii="Times New Roman" w:eastAsia="Times New Roman" w:hAnsi="Times New Roman" w:cs="Times New Roman"/>
          <w:sz w:val="28"/>
          <w:szCs w:val="28"/>
        </w:rPr>
        <w:t xml:space="preserve"> А.А.</w:t>
      </w: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Ведущий специалист АМС Батакоевского сельского поселения </w:t>
      </w:r>
      <w:proofErr w:type="spellStart"/>
      <w:r w:rsidRPr="00B85AAB">
        <w:rPr>
          <w:rFonts w:ascii="Times New Roman" w:eastAsia="Times New Roman" w:hAnsi="Times New Roman" w:cs="Times New Roman"/>
          <w:sz w:val="28"/>
          <w:szCs w:val="28"/>
        </w:rPr>
        <w:t>Караева</w:t>
      </w:r>
      <w:proofErr w:type="spellEnd"/>
      <w:r w:rsidRPr="00B85AAB">
        <w:rPr>
          <w:rFonts w:ascii="Times New Roman" w:eastAsia="Times New Roman" w:hAnsi="Times New Roman" w:cs="Times New Roman"/>
          <w:sz w:val="28"/>
          <w:szCs w:val="28"/>
        </w:rPr>
        <w:t xml:space="preserve"> Л.Х.</w:t>
      </w:r>
    </w:p>
    <w:p w:rsidR="00B85AAB" w:rsidRPr="00B85AAB" w:rsidRDefault="00B85AAB" w:rsidP="00B85AAB">
      <w:pPr>
        <w:spacing w:after="0" w:line="240" w:lineRule="auto"/>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ab/>
      </w: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Повестка дня.</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Об исполнении бюджета Батакоевского сельского поселения за 2021год.</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ab/>
      </w:r>
      <w:r w:rsidRPr="00B85AAB">
        <w:rPr>
          <w:rFonts w:ascii="Times New Roman" w:eastAsia="Times New Roman" w:hAnsi="Times New Roman" w:cs="Times New Roman"/>
          <w:sz w:val="28"/>
          <w:szCs w:val="28"/>
        </w:rPr>
        <w:tab/>
        <w:t>Инф. Главный бухгалтер Джибилова Л.У.</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Слушали: Главного бухгалтера Джибиловой Л.У.</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Сегодня мы собрались для того, чтобы обсудить исполнение бюджета Батакоевского сельского поселения за 2022год. </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Татров А.С. – депутат Собрания представителей Батакоевского сельского поселения.</w:t>
      </w: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Все цифры на виду, нецелевого использования нет, поэтому предлагаю утвердить отчёт об исполнении бюджета Батакоевского сельского поселения за 2022 год в представленном виде.</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roofErr w:type="gramStart"/>
      <w:r w:rsidRPr="00B85AAB">
        <w:rPr>
          <w:rFonts w:ascii="Times New Roman" w:eastAsia="Times New Roman" w:hAnsi="Times New Roman" w:cs="Times New Roman"/>
          <w:sz w:val="28"/>
          <w:szCs w:val="28"/>
        </w:rPr>
        <w:t>Заслушав и обсудив доклад ведущего специалиста АМС Батакоевского сельского поселения Джибилова Л.У. об исполнении бюджета Батакоевского сельского поселения за 2022года, Собрание представителей Батакоевского сельского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РФ,  Уставом Батакоевского  сельского поселения</w:t>
      </w:r>
      <w:proofErr w:type="gramEnd"/>
    </w:p>
    <w:p w:rsidR="00B85AAB" w:rsidRPr="00B85AAB" w:rsidRDefault="00B85AAB" w:rsidP="00B85AAB">
      <w:pPr>
        <w:spacing w:after="0" w:line="240" w:lineRule="auto"/>
        <w:jc w:val="both"/>
        <w:rPr>
          <w:rFonts w:ascii="Times New Roman" w:eastAsia="Times New Roman" w:hAnsi="Times New Roman" w:cs="Times New Roman"/>
          <w:sz w:val="24"/>
          <w:szCs w:val="24"/>
        </w:rPr>
      </w:pPr>
    </w:p>
    <w:p w:rsidR="00B85AAB" w:rsidRPr="00B85AAB" w:rsidRDefault="00B85AAB" w:rsidP="00B85AAB">
      <w:pPr>
        <w:spacing w:after="0" w:line="240" w:lineRule="auto"/>
        <w:jc w:val="center"/>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решает:</w:t>
      </w:r>
    </w:p>
    <w:p w:rsidR="00B85AAB" w:rsidRPr="00B85AAB" w:rsidRDefault="00B85AAB" w:rsidP="00B85AAB">
      <w:pPr>
        <w:spacing w:after="0" w:line="240" w:lineRule="auto"/>
        <w:jc w:val="both"/>
        <w:rPr>
          <w:rFonts w:ascii="Times New Roman" w:eastAsia="Times New Roman" w:hAnsi="Times New Roman" w:cs="Times New Roman"/>
          <w:sz w:val="24"/>
          <w:szCs w:val="24"/>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r w:rsidRPr="00B85AAB">
        <w:rPr>
          <w:rFonts w:ascii="Times New Roman" w:eastAsia="Times New Roman" w:hAnsi="Times New Roman" w:cs="Times New Roman"/>
          <w:sz w:val="28"/>
          <w:szCs w:val="28"/>
        </w:rPr>
        <w:t xml:space="preserve">Утвердить отчет об исполнении бюджета Батакоевского сельского поселения за 2022года по доходам в сумме 2491,3 тыс. рублей по расходам в сумме 2436,4 тыс. руб. с превышением доходов над расходами (дефицит) в сумме 54,9 тыс. руб. </w:t>
      </w: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sz w:val="28"/>
          <w:szCs w:val="28"/>
        </w:rPr>
      </w:pPr>
    </w:p>
    <w:p w:rsidR="00B85AAB" w:rsidRPr="00B85AAB" w:rsidRDefault="00B85AAB" w:rsidP="00B85AAB">
      <w:pPr>
        <w:spacing w:after="0" w:line="240" w:lineRule="auto"/>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Глава Батакоевского</w:t>
      </w:r>
    </w:p>
    <w:p w:rsidR="00B85AAB" w:rsidRPr="00B85AAB" w:rsidRDefault="00B85AAB" w:rsidP="00B85AAB">
      <w:pPr>
        <w:spacing w:after="0" w:line="240" w:lineRule="auto"/>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сельского поселения                                                                      А.Х.Цкаев</w:t>
      </w:r>
    </w:p>
    <w:p w:rsidR="00B85AAB" w:rsidRPr="00B85AAB" w:rsidRDefault="00B85AAB" w:rsidP="00B85AAB">
      <w:pPr>
        <w:spacing w:after="0" w:line="240" w:lineRule="auto"/>
        <w:jc w:val="both"/>
        <w:rPr>
          <w:rFonts w:ascii="Times New Roman" w:eastAsia="Times New Roman" w:hAnsi="Times New Roman" w:cs="Times New Roman"/>
          <w:b/>
          <w:sz w:val="28"/>
          <w:szCs w:val="28"/>
        </w:rPr>
      </w:pPr>
    </w:p>
    <w:p w:rsidR="00B85AAB" w:rsidRPr="00B85AAB" w:rsidRDefault="00B85AAB" w:rsidP="00B85AAB">
      <w:pPr>
        <w:tabs>
          <w:tab w:val="left" w:pos="7646"/>
        </w:tabs>
        <w:spacing w:after="0" w:line="240" w:lineRule="auto"/>
        <w:jc w:val="both"/>
        <w:rPr>
          <w:rFonts w:ascii="Times New Roman" w:eastAsia="Times New Roman" w:hAnsi="Times New Roman" w:cs="Times New Roman"/>
          <w:b/>
          <w:sz w:val="28"/>
          <w:szCs w:val="28"/>
        </w:rPr>
      </w:pPr>
      <w:r w:rsidRPr="00B85AAB">
        <w:rPr>
          <w:rFonts w:ascii="Times New Roman" w:eastAsia="Times New Roman" w:hAnsi="Times New Roman" w:cs="Times New Roman"/>
          <w:b/>
          <w:sz w:val="28"/>
          <w:szCs w:val="28"/>
        </w:rPr>
        <w:t>Секретарь</w:t>
      </w:r>
      <w:r w:rsidRPr="00B85AAB">
        <w:rPr>
          <w:rFonts w:ascii="Times New Roman" w:eastAsia="Times New Roman" w:hAnsi="Times New Roman" w:cs="Times New Roman"/>
          <w:b/>
          <w:sz w:val="28"/>
          <w:szCs w:val="28"/>
        </w:rPr>
        <w:tab/>
      </w:r>
      <w:proofErr w:type="spellStart"/>
      <w:r w:rsidRPr="00B85AAB">
        <w:rPr>
          <w:rFonts w:ascii="Times New Roman" w:eastAsia="Times New Roman" w:hAnsi="Times New Roman" w:cs="Times New Roman"/>
          <w:b/>
          <w:sz w:val="28"/>
          <w:szCs w:val="28"/>
        </w:rPr>
        <w:t>Браев</w:t>
      </w:r>
      <w:proofErr w:type="spellEnd"/>
      <w:r w:rsidRPr="00B85AAB">
        <w:rPr>
          <w:rFonts w:ascii="Times New Roman" w:eastAsia="Times New Roman" w:hAnsi="Times New Roman" w:cs="Times New Roman"/>
          <w:b/>
          <w:sz w:val="28"/>
          <w:szCs w:val="28"/>
        </w:rPr>
        <w:t xml:space="preserve"> Р.А.</w:t>
      </w:r>
    </w:p>
    <w:p w:rsidR="00270873" w:rsidRPr="00AC19FD" w:rsidRDefault="00270873" w:rsidP="00AC19FD"/>
    <w:sectPr w:rsidR="00270873" w:rsidRPr="00AC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1D42"/>
    <w:rsid w:val="00270873"/>
    <w:rsid w:val="003709E7"/>
    <w:rsid w:val="004E4B88"/>
    <w:rsid w:val="00747BF1"/>
    <w:rsid w:val="00AC19FD"/>
    <w:rsid w:val="00B01D42"/>
    <w:rsid w:val="00B85AAB"/>
    <w:rsid w:val="00CB3350"/>
    <w:rsid w:val="00FC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01D4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B85AAB"/>
  </w:style>
  <w:style w:type="paragraph" w:styleId="a4">
    <w:name w:val="Balloon Text"/>
    <w:basedOn w:val="a"/>
    <w:link w:val="a5"/>
    <w:uiPriority w:val="99"/>
    <w:semiHidden/>
    <w:unhideWhenUsed/>
    <w:rsid w:val="00370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Люда</cp:lastModifiedBy>
  <cp:revision>8</cp:revision>
  <cp:lastPrinted>2023-05-04T12:42:00Z</cp:lastPrinted>
  <dcterms:created xsi:type="dcterms:W3CDTF">2023-02-15T07:10:00Z</dcterms:created>
  <dcterms:modified xsi:type="dcterms:W3CDTF">2023-05-04T12:42:00Z</dcterms:modified>
</cp:coreProperties>
</file>